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0819" w:rsidRDefault="00765F5E">
      <w:pPr>
        <w:spacing w:before="532"/>
        <w:jc w:val="center"/>
      </w:pPr>
      <w:r>
        <w:rPr>
          <w:rFonts w:ascii="Arial Unicode MS" w:eastAsia="Arial Unicode MS" w:hAnsi="Arial Unicode MS" w:cs="Arial Unicode MS"/>
          <w:color w:val="000000"/>
          <w:sz w:val="40"/>
        </w:rPr>
        <w:t>3</w:t>
      </w:r>
    </w:p>
    <w:p w:rsidR="00420819" w:rsidRDefault="00765F5E">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w:t>
            </w:r>
          </w:p>
        </w:tc>
        <w:tc>
          <w:tcPr>
            <w:tcW w:w="4800" w:type="pct"/>
          </w:tcPr>
          <w:p w:rsidR="00420819" w:rsidRDefault="00765F5E">
            <w:pPr>
              <w:keepNext/>
              <w:keepLines/>
            </w:pPr>
            <w:r>
              <w:rPr>
                <w:rFonts w:ascii="Arial Unicode MS" w:eastAsia="Arial Unicode MS" w:hAnsi="Arial Unicode MS" w:cs="Arial Unicode MS"/>
                <w:color w:val="000000"/>
              </w:rPr>
              <w:t>Financial planning is concerned with the basic policy elements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074"/>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 xml:space="preserve">investment decision, decisions on the amount of cash payments to </w:t>
                  </w:r>
                  <w:r>
                    <w:rPr>
                      <w:rFonts w:ascii="Arial Unicode MS" w:eastAsia="Arial Unicode MS" w:hAnsi="Arial Unicode MS" w:cs="Arial Unicode MS"/>
                      <w:color w:val="000000"/>
                    </w:rPr>
                    <w:t>shareholders, and the decision of which investment banker to choose.</w:t>
                  </w:r>
                </w:p>
              </w:tc>
            </w:tr>
          </w:tbl>
          <w:p w:rsidR="00420819" w:rsidRDefault="00420819">
            <w:pPr>
              <w:keepNext/>
              <w:keepLines/>
              <w:rPr>
                <w:sz w:val="2"/>
              </w:rPr>
            </w:pPr>
          </w:p>
          <w:tbl>
            <w:tblPr>
              <w:tblW w:w="0" w:type="auto"/>
              <w:tblCellMar>
                <w:left w:w="0" w:type="dxa"/>
                <w:right w:w="0" w:type="dxa"/>
              </w:tblCellMar>
              <w:tblLook w:val="04A0"/>
            </w:tblPr>
            <w:tblGrid>
              <w:gridCol w:w="294"/>
              <w:gridCol w:w="8899"/>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the method of raising capital, investment decisions, and the level of growth to attain.</w:t>
                  </w:r>
                </w:p>
              </w:tc>
            </w:tr>
          </w:tbl>
          <w:p w:rsidR="00420819" w:rsidRDefault="00420819">
            <w:pPr>
              <w:keepNext/>
              <w:keepLines/>
              <w:rPr>
                <w:sz w:val="2"/>
              </w:rPr>
            </w:pPr>
          </w:p>
          <w:tbl>
            <w:tblPr>
              <w:tblW w:w="0" w:type="auto"/>
              <w:tblCellMar>
                <w:left w:w="0" w:type="dxa"/>
                <w:right w:w="0" w:type="dxa"/>
              </w:tblCellMar>
              <w:tblLook w:val="04A0"/>
            </w:tblPr>
            <w:tblGrid>
              <w:gridCol w:w="307"/>
              <w:gridCol w:w="10061"/>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 xml:space="preserve">investment decisions, degree of financial leverage, and the decision on the amount of </w:t>
                  </w:r>
                  <w:r>
                    <w:rPr>
                      <w:rFonts w:ascii="Arial Unicode MS" w:eastAsia="Arial Unicode MS" w:hAnsi="Arial Unicode MS" w:cs="Arial Unicode MS"/>
                      <w:color w:val="000000"/>
                    </w:rPr>
                    <w:t>cash payments to shareholders.</w:t>
                  </w:r>
                </w:p>
              </w:tc>
            </w:tr>
          </w:tbl>
          <w:p w:rsidR="00420819" w:rsidRDefault="00420819">
            <w:pPr>
              <w:keepNext/>
              <w:keepLines/>
              <w:rPr>
                <w:sz w:val="2"/>
              </w:rPr>
            </w:pPr>
          </w:p>
          <w:tbl>
            <w:tblPr>
              <w:tblW w:w="0" w:type="auto"/>
              <w:tblCellMar>
                <w:left w:w="0" w:type="dxa"/>
                <w:right w:w="0" w:type="dxa"/>
              </w:tblCellMar>
              <w:tblLook w:val="04A0"/>
            </w:tblPr>
            <w:tblGrid>
              <w:gridCol w:w="307"/>
              <w:gridCol w:w="8445"/>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degree of financial leverage, level of growth to attain, and investment decisions.</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w:t>
            </w:r>
          </w:p>
        </w:tc>
        <w:tc>
          <w:tcPr>
            <w:tcW w:w="4800" w:type="pct"/>
          </w:tcPr>
          <w:p w:rsidR="00420819" w:rsidRDefault="00765F5E">
            <w:pPr>
              <w:keepNext/>
              <w:keepLines/>
            </w:pPr>
            <w:r>
              <w:rPr>
                <w:rFonts w:ascii="Arial Unicode MS" w:eastAsia="Arial Unicode MS" w:hAnsi="Arial Unicode MS" w:cs="Arial Unicode MS"/>
                <w:color w:val="000000"/>
              </w:rPr>
              <w:t>One key reason a long term financial plan is developed is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336"/>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the plan determines your financial policy.</w:t>
                  </w:r>
                </w:p>
              </w:tc>
            </w:tr>
          </w:tbl>
          <w:p w:rsidR="00420819" w:rsidRDefault="00420819">
            <w:pPr>
              <w:keepNext/>
              <w:keepLines/>
              <w:rPr>
                <w:sz w:val="2"/>
              </w:rPr>
            </w:pPr>
          </w:p>
          <w:tbl>
            <w:tblPr>
              <w:tblW w:w="0" w:type="auto"/>
              <w:tblCellMar>
                <w:left w:w="0" w:type="dxa"/>
                <w:right w:w="0" w:type="dxa"/>
              </w:tblCellMar>
              <w:tblLook w:val="04A0"/>
            </w:tblPr>
            <w:tblGrid>
              <w:gridCol w:w="294"/>
              <w:gridCol w:w="4616"/>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plan determines your investment policy.</w:t>
                  </w:r>
                </w:p>
              </w:tc>
            </w:tr>
          </w:tbl>
          <w:p w:rsidR="00420819" w:rsidRDefault="00420819">
            <w:pPr>
              <w:keepNext/>
              <w:keepLines/>
              <w:rPr>
                <w:sz w:val="2"/>
              </w:rPr>
            </w:pPr>
          </w:p>
          <w:tbl>
            <w:tblPr>
              <w:tblW w:w="0" w:type="auto"/>
              <w:tblCellMar>
                <w:left w:w="0" w:type="dxa"/>
                <w:right w:w="0" w:type="dxa"/>
              </w:tblCellMar>
              <w:tblLook w:val="04A0"/>
            </w:tblPr>
            <w:tblGrid>
              <w:gridCol w:w="307"/>
              <w:gridCol w:w="9420"/>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there are direct connections between achievable corporate growth and the financial plan.</w:t>
                  </w:r>
                </w:p>
              </w:tc>
            </w:tr>
          </w:tbl>
          <w:p w:rsidR="00420819" w:rsidRDefault="00420819">
            <w:pPr>
              <w:keepNext/>
              <w:keepLines/>
              <w:rPr>
                <w:sz w:val="2"/>
              </w:rPr>
            </w:pPr>
          </w:p>
          <w:tbl>
            <w:tblPr>
              <w:tblW w:w="0" w:type="auto"/>
              <w:tblCellMar>
                <w:left w:w="0" w:type="dxa"/>
                <w:right w:w="0" w:type="dxa"/>
              </w:tblCellMar>
              <w:tblLook w:val="04A0"/>
            </w:tblPr>
            <w:tblGrid>
              <w:gridCol w:w="307"/>
              <w:gridCol w:w="7205"/>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there is unlimited growth possible in a well-developed financial plan.</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3.</w:t>
            </w:r>
          </w:p>
        </w:tc>
        <w:tc>
          <w:tcPr>
            <w:tcW w:w="4800" w:type="pct"/>
          </w:tcPr>
          <w:p w:rsidR="00420819" w:rsidRDefault="00765F5E">
            <w:pPr>
              <w:keepNext/>
              <w:keepLines/>
            </w:pPr>
            <w:r>
              <w:rPr>
                <w:rFonts w:ascii="Arial Unicode MS" w:eastAsia="Arial Unicode MS" w:hAnsi="Arial Unicode MS" w:cs="Arial Unicode MS"/>
                <w:color w:val="000000"/>
              </w:rPr>
              <w:t xml:space="preserve">The process of combining smaller </w:t>
            </w:r>
            <w:r>
              <w:rPr>
                <w:rFonts w:ascii="Arial Unicode MS" w:eastAsia="Arial Unicode MS" w:hAnsi="Arial Unicode MS" w:cs="Arial Unicode MS"/>
                <w:color w:val="000000"/>
              </w:rPr>
              <w:t>projects into a large budget for planning purposes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35"/>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aggregation.</w:t>
                  </w:r>
                </w:p>
              </w:tc>
            </w:tr>
          </w:tbl>
          <w:p w:rsidR="00420819" w:rsidRDefault="00420819">
            <w:pPr>
              <w:keepNext/>
              <w:keepLines/>
              <w:rPr>
                <w:sz w:val="2"/>
              </w:rPr>
            </w:pPr>
          </w:p>
          <w:tbl>
            <w:tblPr>
              <w:tblW w:w="0" w:type="auto"/>
              <w:tblCellMar>
                <w:left w:w="0" w:type="dxa"/>
                <w:right w:w="0" w:type="dxa"/>
              </w:tblCellMar>
              <w:tblLook w:val="04A0"/>
            </w:tblPr>
            <w:tblGrid>
              <w:gridCol w:w="294"/>
              <w:gridCol w:w="1468"/>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consolidation.</w:t>
                  </w:r>
                </w:p>
              </w:tc>
            </w:tr>
          </w:tbl>
          <w:p w:rsidR="00420819" w:rsidRDefault="00420819">
            <w:pPr>
              <w:keepNext/>
              <w:keepLines/>
              <w:rPr>
                <w:sz w:val="2"/>
              </w:rPr>
            </w:pPr>
          </w:p>
          <w:tbl>
            <w:tblPr>
              <w:tblW w:w="0" w:type="auto"/>
              <w:tblCellMar>
                <w:left w:w="0" w:type="dxa"/>
                <w:right w:w="0" w:type="dxa"/>
              </w:tblCellMar>
              <w:tblLook w:val="04A0"/>
            </w:tblPr>
            <w:tblGrid>
              <w:gridCol w:w="307"/>
              <w:gridCol w:w="1481"/>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accumulation.</w:t>
                  </w:r>
                </w:p>
              </w:tc>
            </w:tr>
          </w:tbl>
          <w:p w:rsidR="00420819" w:rsidRDefault="00420819">
            <w:pPr>
              <w:keepNext/>
              <w:keepLines/>
              <w:rPr>
                <w:sz w:val="2"/>
              </w:rPr>
            </w:pPr>
          </w:p>
          <w:tbl>
            <w:tblPr>
              <w:tblW w:w="0" w:type="auto"/>
              <w:tblCellMar>
                <w:left w:w="0" w:type="dxa"/>
                <w:right w:w="0" w:type="dxa"/>
              </w:tblCellMar>
              <w:tblLook w:val="04A0"/>
            </w:tblPr>
            <w:tblGrid>
              <w:gridCol w:w="307"/>
              <w:gridCol w:w="1842"/>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capital allocation.</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4.</w:t>
            </w:r>
          </w:p>
        </w:tc>
        <w:tc>
          <w:tcPr>
            <w:tcW w:w="4800" w:type="pct"/>
          </w:tcPr>
          <w:p w:rsidR="00420819" w:rsidRDefault="00765F5E">
            <w:pPr>
              <w:keepNext/>
              <w:keepLines/>
            </w:pPr>
            <w:r>
              <w:rPr>
                <w:rFonts w:ascii="Arial Unicode MS" w:eastAsia="Arial Unicode MS" w:hAnsi="Arial Unicode MS" w:cs="Arial Unicode MS"/>
                <w:color w:val="000000"/>
              </w:rPr>
              <w:t>Projected future financial statements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761"/>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plug statements.</w:t>
                  </w:r>
                </w:p>
              </w:tc>
            </w:tr>
          </w:tbl>
          <w:p w:rsidR="00420819" w:rsidRDefault="00420819">
            <w:pPr>
              <w:keepNext/>
              <w:keepLines/>
              <w:rPr>
                <w:sz w:val="2"/>
              </w:rPr>
            </w:pPr>
          </w:p>
          <w:tbl>
            <w:tblPr>
              <w:tblW w:w="0" w:type="auto"/>
              <w:tblCellMar>
                <w:left w:w="0" w:type="dxa"/>
                <w:right w:w="0" w:type="dxa"/>
              </w:tblCellMar>
              <w:tblLook w:val="04A0"/>
            </w:tblPr>
            <w:tblGrid>
              <w:gridCol w:w="294"/>
              <w:gridCol w:w="2335"/>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 xml:space="preserve">pro forma </w:t>
                  </w:r>
                  <w:r>
                    <w:rPr>
                      <w:rFonts w:ascii="Arial Unicode MS" w:eastAsia="Arial Unicode MS" w:hAnsi="Arial Unicode MS" w:cs="Arial Unicode MS"/>
                      <w:color w:val="000000"/>
                    </w:rPr>
                    <w:t>statements.</w:t>
                  </w:r>
                </w:p>
              </w:tc>
            </w:tr>
          </w:tbl>
          <w:p w:rsidR="00420819" w:rsidRDefault="00420819">
            <w:pPr>
              <w:keepNext/>
              <w:keepLines/>
              <w:rPr>
                <w:sz w:val="2"/>
              </w:rPr>
            </w:pPr>
          </w:p>
          <w:tbl>
            <w:tblPr>
              <w:tblW w:w="0" w:type="auto"/>
              <w:tblCellMar>
                <w:left w:w="0" w:type="dxa"/>
                <w:right w:w="0" w:type="dxa"/>
              </w:tblCellMar>
              <w:tblLook w:val="04A0"/>
            </w:tblPr>
            <w:tblGrid>
              <w:gridCol w:w="307"/>
              <w:gridCol w:w="2402"/>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reconciled statements.</w:t>
                  </w:r>
                </w:p>
              </w:tc>
            </w:tr>
          </w:tbl>
          <w:p w:rsidR="00420819" w:rsidRDefault="00420819">
            <w:pPr>
              <w:keepNext/>
              <w:keepLines/>
              <w:rPr>
                <w:sz w:val="2"/>
              </w:rPr>
            </w:pPr>
          </w:p>
          <w:tbl>
            <w:tblPr>
              <w:tblW w:w="0" w:type="auto"/>
              <w:tblCellMar>
                <w:left w:w="0" w:type="dxa"/>
                <w:right w:w="0" w:type="dxa"/>
              </w:tblCellMar>
              <w:tblLook w:val="04A0"/>
            </w:tblPr>
            <w:tblGrid>
              <w:gridCol w:w="307"/>
              <w:gridCol w:w="2522"/>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aggregated statements.</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5.</w:t>
            </w:r>
          </w:p>
        </w:tc>
        <w:tc>
          <w:tcPr>
            <w:tcW w:w="4800" w:type="pct"/>
          </w:tcPr>
          <w:p w:rsidR="00420819" w:rsidRDefault="00765F5E">
            <w:pPr>
              <w:keepNext/>
              <w:keepLines/>
            </w:pPr>
            <w:r>
              <w:rPr>
                <w:rFonts w:ascii="Arial Unicode MS" w:eastAsia="Arial Unicode MS" w:hAnsi="Arial Unicode MS" w:cs="Arial Unicode MS"/>
                <w:color w:val="000000"/>
              </w:rPr>
              <w:t>An example of an economic assumption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668"/>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growth in sales.</w:t>
                  </w:r>
                </w:p>
              </w:tc>
            </w:tr>
          </w:tbl>
          <w:p w:rsidR="00420819" w:rsidRDefault="00420819">
            <w:pPr>
              <w:keepNext/>
              <w:keepLines/>
              <w:rPr>
                <w:sz w:val="2"/>
              </w:rPr>
            </w:pPr>
          </w:p>
          <w:tbl>
            <w:tblPr>
              <w:tblW w:w="0" w:type="auto"/>
              <w:tblCellMar>
                <w:left w:w="0" w:type="dxa"/>
                <w:right w:w="0" w:type="dxa"/>
              </w:tblCellMar>
              <w:tblLook w:val="04A0"/>
            </w:tblPr>
            <w:tblGrid>
              <w:gridCol w:w="294"/>
              <w:gridCol w:w="4590"/>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growth in the capital spending requirement.</w:t>
                  </w:r>
                </w:p>
              </w:tc>
            </w:tr>
          </w:tbl>
          <w:p w:rsidR="00420819" w:rsidRDefault="00420819">
            <w:pPr>
              <w:keepNext/>
              <w:keepLines/>
              <w:rPr>
                <w:sz w:val="2"/>
              </w:rPr>
            </w:pPr>
          </w:p>
          <w:tbl>
            <w:tblPr>
              <w:tblW w:w="0" w:type="auto"/>
              <w:tblCellMar>
                <w:left w:w="0" w:type="dxa"/>
                <w:right w:w="0" w:type="dxa"/>
              </w:tblCellMar>
              <w:tblLook w:val="04A0"/>
            </w:tblPr>
            <w:tblGrid>
              <w:gridCol w:w="307"/>
              <w:gridCol w:w="1628"/>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a plug variable.</w:t>
                  </w:r>
                </w:p>
              </w:tc>
            </w:tr>
          </w:tbl>
          <w:p w:rsidR="00420819" w:rsidRDefault="00420819">
            <w:pPr>
              <w:keepNext/>
              <w:keepLines/>
              <w:rPr>
                <w:sz w:val="2"/>
              </w:rPr>
            </w:pPr>
          </w:p>
          <w:tbl>
            <w:tblPr>
              <w:tblW w:w="0" w:type="auto"/>
              <w:tblCellMar>
                <w:left w:w="0" w:type="dxa"/>
                <w:right w:w="0" w:type="dxa"/>
              </w:tblCellMar>
              <w:tblLook w:val="04A0"/>
            </w:tblPr>
            <w:tblGrid>
              <w:gridCol w:w="307"/>
              <w:gridCol w:w="2562"/>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change in interest rates.</w:t>
                  </w:r>
                </w:p>
              </w:tc>
            </w:tr>
          </w:tbl>
          <w:p w:rsidR="00420819" w:rsidRDefault="00420819">
            <w:pPr>
              <w:keepNext/>
              <w:keepLines/>
              <w:rPr>
                <w:sz w:val="2"/>
              </w:rPr>
            </w:pPr>
          </w:p>
          <w:tbl>
            <w:tblPr>
              <w:tblW w:w="0" w:type="auto"/>
              <w:tblCellMar>
                <w:left w:w="0" w:type="dxa"/>
                <w:right w:w="0" w:type="dxa"/>
              </w:tblCellMar>
              <w:tblLook w:val="04A0"/>
            </w:tblPr>
            <w:tblGrid>
              <w:gridCol w:w="294"/>
              <w:gridCol w:w="2122"/>
            </w:tblGrid>
            <w:tr w:rsidR="00420819">
              <w:tc>
                <w:tcPr>
                  <w:tcW w:w="0" w:type="auto"/>
                </w:tcPr>
                <w:p w:rsidR="00420819" w:rsidRDefault="00765F5E">
                  <w:pPr>
                    <w:keepNext/>
                    <w:keepLines/>
                  </w:pPr>
                  <w:r>
                    <w:rPr>
                      <w:rFonts w:ascii="Arial Unicode MS" w:eastAsia="Arial Unicode MS" w:hAnsi="Arial Unicode MS" w:cs="Arial Unicode MS"/>
                      <w:color w:val="000000"/>
                    </w:rPr>
                    <w:t>E. </w:t>
                  </w:r>
                </w:p>
              </w:tc>
              <w:tc>
                <w:tcPr>
                  <w:tcW w:w="0" w:type="auto"/>
                </w:tcPr>
                <w:p w:rsidR="00420819" w:rsidRDefault="00765F5E">
                  <w:pPr>
                    <w:keepNext/>
                    <w:keepLines/>
                  </w:pPr>
                  <w:r>
                    <w:rPr>
                      <w:rFonts w:ascii="Arial Unicode MS" w:eastAsia="Arial Unicode MS" w:hAnsi="Arial Unicode MS" w:cs="Arial Unicode MS"/>
                      <w:color w:val="000000"/>
                    </w:rPr>
                    <w:t>growth in dividends.</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6.</w:t>
            </w:r>
          </w:p>
        </w:tc>
        <w:tc>
          <w:tcPr>
            <w:tcW w:w="4800" w:type="pct"/>
          </w:tcPr>
          <w:p w:rsidR="00420819" w:rsidRDefault="00765F5E">
            <w:pPr>
              <w:keepNext/>
              <w:keepLines/>
            </w:pPr>
            <w:r>
              <w:rPr>
                <w:rFonts w:ascii="Arial Unicode MS" w:eastAsia="Arial Unicode MS" w:hAnsi="Arial Unicode MS" w:cs="Arial Unicode MS"/>
                <w:color w:val="000000"/>
              </w:rPr>
              <w:t>If accounts receivable are $45,000 and are directly proportional to total sales, the forecast accounts receivable for next year's 5% increase in sales to $125,000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$47,250.</w:t>
                  </w:r>
                </w:p>
              </w:tc>
            </w:tr>
          </w:tbl>
          <w:p w:rsidR="00420819" w:rsidRDefault="00420819">
            <w:pPr>
              <w:keepNext/>
              <w:keepLines/>
              <w:rPr>
                <w:sz w:val="2"/>
              </w:rPr>
            </w:pPr>
          </w:p>
          <w:tbl>
            <w:tblPr>
              <w:tblW w:w="0" w:type="auto"/>
              <w:tblCellMar>
                <w:left w:w="0" w:type="dxa"/>
                <w:right w:w="0" w:type="dxa"/>
              </w:tblCellMar>
              <w:tblLook w:val="04A0"/>
            </w:tblPr>
            <w:tblGrid>
              <w:gridCol w:w="294"/>
              <w:gridCol w:w="935"/>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$40,500.</w:t>
                  </w:r>
                </w:p>
              </w:tc>
            </w:tr>
          </w:tbl>
          <w:p w:rsidR="00420819" w:rsidRDefault="00420819">
            <w:pPr>
              <w:keepNext/>
              <w:keepLines/>
              <w:rPr>
                <w:sz w:val="2"/>
              </w:rPr>
            </w:pPr>
          </w:p>
          <w:tbl>
            <w:tblPr>
              <w:tblW w:w="0" w:type="auto"/>
              <w:tblCellMar>
                <w:left w:w="0" w:type="dxa"/>
                <w:right w:w="0" w:type="dxa"/>
              </w:tblCellMar>
              <w:tblLook w:val="04A0"/>
            </w:tblPr>
            <w:tblGrid>
              <w:gridCol w:w="307"/>
              <w:gridCol w:w="935"/>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$49,950.</w:t>
                  </w:r>
                </w:p>
              </w:tc>
            </w:tr>
          </w:tbl>
          <w:p w:rsidR="00420819" w:rsidRDefault="00420819">
            <w:pPr>
              <w:keepNext/>
              <w:keepLines/>
              <w:rPr>
                <w:sz w:val="2"/>
              </w:rPr>
            </w:pPr>
          </w:p>
          <w:tbl>
            <w:tblPr>
              <w:tblW w:w="0" w:type="auto"/>
              <w:tblCellMar>
                <w:left w:w="0" w:type="dxa"/>
                <w:right w:w="0" w:type="dxa"/>
              </w:tblCellMar>
              <w:tblLook w:val="04A0"/>
            </w:tblPr>
            <w:tblGrid>
              <w:gridCol w:w="307"/>
              <w:gridCol w:w="5729"/>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impossible to calculate without last year's credit sales.</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7.</w:t>
            </w:r>
          </w:p>
        </w:tc>
        <w:tc>
          <w:tcPr>
            <w:tcW w:w="4800" w:type="pct"/>
          </w:tcPr>
          <w:p w:rsidR="00420819" w:rsidRDefault="00765F5E">
            <w:pPr>
              <w:keepNext/>
              <w:keepLines/>
            </w:pPr>
            <w:r>
              <w:rPr>
                <w:rFonts w:ascii="Arial Unicode MS" w:eastAsia="Arial Unicode MS" w:hAnsi="Arial Unicode MS" w:cs="Arial Unicode MS"/>
                <w:color w:val="000000"/>
              </w:rPr>
              <w:t>Financial planning models frequently assume that many variables are proportional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881"/>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economic growth.</w:t>
                  </w:r>
                </w:p>
              </w:tc>
            </w:tr>
          </w:tbl>
          <w:p w:rsidR="00420819" w:rsidRDefault="00420819">
            <w:pPr>
              <w:keepNext/>
              <w:keepLines/>
              <w:rPr>
                <w:sz w:val="2"/>
              </w:rPr>
            </w:pPr>
          </w:p>
          <w:tbl>
            <w:tblPr>
              <w:tblW w:w="0" w:type="auto"/>
              <w:tblCellMar>
                <w:left w:w="0" w:type="dxa"/>
                <w:right w:w="0" w:type="dxa"/>
              </w:tblCellMar>
              <w:tblLook w:val="04A0"/>
            </w:tblPr>
            <w:tblGrid>
              <w:gridCol w:w="294"/>
              <w:gridCol w:w="1695"/>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industry growth.</w:t>
                  </w:r>
                </w:p>
              </w:tc>
            </w:tr>
          </w:tbl>
          <w:p w:rsidR="00420819" w:rsidRDefault="00420819">
            <w:pPr>
              <w:keepNext/>
              <w:keepLines/>
              <w:rPr>
                <w:sz w:val="2"/>
              </w:rPr>
            </w:pPr>
          </w:p>
          <w:tbl>
            <w:tblPr>
              <w:tblW w:w="0" w:type="auto"/>
              <w:tblCellMar>
                <w:left w:w="0" w:type="dxa"/>
                <w:right w:w="0" w:type="dxa"/>
              </w:tblCellMar>
              <w:tblLook w:val="04A0"/>
            </w:tblPr>
            <w:tblGrid>
              <w:gridCol w:w="307"/>
              <w:gridCol w:w="1454"/>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interest rates.</w:t>
                  </w:r>
                </w:p>
              </w:tc>
            </w:tr>
          </w:tbl>
          <w:p w:rsidR="00420819" w:rsidRDefault="00420819">
            <w:pPr>
              <w:keepNext/>
              <w:keepLines/>
              <w:rPr>
                <w:sz w:val="2"/>
              </w:rPr>
            </w:pPr>
          </w:p>
          <w:tbl>
            <w:tblPr>
              <w:tblW w:w="0" w:type="auto"/>
              <w:tblCellMar>
                <w:left w:w="0" w:type="dxa"/>
                <w:right w:w="0" w:type="dxa"/>
              </w:tblCellMar>
              <w:tblLook w:val="04A0"/>
            </w:tblPr>
            <w:tblGrid>
              <w:gridCol w:w="307"/>
              <w:gridCol w:w="1668"/>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company sales.</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8.</w:t>
            </w:r>
          </w:p>
        </w:tc>
        <w:tc>
          <w:tcPr>
            <w:tcW w:w="4800" w:type="pct"/>
          </w:tcPr>
          <w:p w:rsidR="00420819" w:rsidRDefault="00765F5E">
            <w:pPr>
              <w:keepNext/>
              <w:keepLines/>
            </w:pPr>
            <w:r>
              <w:rPr>
                <w:rFonts w:ascii="Arial Unicode MS" w:eastAsia="Arial Unicode MS" w:hAnsi="Arial Unicode MS" w:cs="Arial Unicode MS"/>
                <w:color w:val="000000"/>
              </w:rPr>
              <w:t>The addition to retained earnings for the financial planning period 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89"/>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Net Income + Taxes - Dividends.</w:t>
                  </w:r>
                </w:p>
              </w:tc>
            </w:tr>
          </w:tbl>
          <w:p w:rsidR="00420819" w:rsidRDefault="00420819">
            <w:pPr>
              <w:keepNext/>
              <w:keepLines/>
              <w:rPr>
                <w:sz w:val="2"/>
              </w:rPr>
            </w:pPr>
          </w:p>
          <w:tbl>
            <w:tblPr>
              <w:tblW w:w="0" w:type="auto"/>
              <w:tblCellMar>
                <w:left w:w="0" w:type="dxa"/>
                <w:right w:w="0" w:type="dxa"/>
              </w:tblCellMar>
              <w:tblLook w:val="04A0"/>
            </w:tblPr>
            <w:tblGrid>
              <w:gridCol w:w="294"/>
              <w:gridCol w:w="2562"/>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Net Income - Dividends.</w:t>
                  </w:r>
                </w:p>
              </w:tc>
            </w:tr>
          </w:tbl>
          <w:p w:rsidR="00420819" w:rsidRDefault="00420819">
            <w:pPr>
              <w:keepNext/>
              <w:keepLines/>
              <w:rPr>
                <w:sz w:val="2"/>
              </w:rPr>
            </w:pPr>
          </w:p>
          <w:tbl>
            <w:tblPr>
              <w:tblW w:w="0" w:type="auto"/>
              <w:tblCellMar>
                <w:left w:w="0" w:type="dxa"/>
                <w:right w:w="0" w:type="dxa"/>
              </w:tblCellMar>
              <w:tblLook w:val="04A0"/>
            </w:tblPr>
            <w:tblGrid>
              <w:gridCol w:w="307"/>
              <w:gridCol w:w="4169"/>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Net income + Depreciation - Dividends.</w:t>
                  </w:r>
                </w:p>
              </w:tc>
            </w:tr>
          </w:tbl>
          <w:p w:rsidR="00420819" w:rsidRDefault="00420819">
            <w:pPr>
              <w:keepNext/>
              <w:keepLines/>
              <w:rPr>
                <w:sz w:val="2"/>
              </w:rPr>
            </w:pPr>
          </w:p>
          <w:tbl>
            <w:tblPr>
              <w:tblW w:w="0" w:type="auto"/>
              <w:tblCellMar>
                <w:left w:w="0" w:type="dxa"/>
                <w:right w:w="0" w:type="dxa"/>
              </w:tblCellMar>
              <w:tblLook w:val="04A0"/>
            </w:tblPr>
            <w:tblGrid>
              <w:gridCol w:w="307"/>
              <w:gridCol w:w="1815"/>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Sales - Dividend.</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9.</w:t>
            </w:r>
          </w:p>
        </w:tc>
        <w:tc>
          <w:tcPr>
            <w:tcW w:w="4800" w:type="pct"/>
          </w:tcPr>
          <w:p w:rsidR="00420819" w:rsidRDefault="00765F5E">
            <w:pPr>
              <w:keepNext/>
              <w:keepLines/>
            </w:pPr>
            <w:r>
              <w:rPr>
                <w:rFonts w:ascii="Arial Unicode MS" w:eastAsia="Arial Unicode MS" w:hAnsi="Arial Unicode MS" w:cs="Arial Unicode MS"/>
                <w:color w:val="000000"/>
              </w:rPr>
              <w:t xml:space="preserve">If forecasted net income is </w:t>
            </w:r>
            <w:r>
              <w:rPr>
                <w:rFonts w:ascii="Arial Unicode MS" w:eastAsia="Arial Unicode MS" w:hAnsi="Arial Unicode MS" w:cs="Arial Unicode MS"/>
                <w:color w:val="000000"/>
              </w:rPr>
              <w:t>$3,600.00 and the expected dividend is $1,098 and the tax rate is 34%, what is the retention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01"/>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.30.</w:t>
                  </w:r>
                </w:p>
              </w:tc>
            </w:tr>
          </w:tbl>
          <w:p w:rsidR="00420819" w:rsidRDefault="00420819">
            <w:pPr>
              <w:keepNext/>
              <w:keepLines/>
              <w:rPr>
                <w:sz w:val="2"/>
              </w:rPr>
            </w:pPr>
          </w:p>
          <w:tbl>
            <w:tblPr>
              <w:tblW w:w="0" w:type="auto"/>
              <w:tblCellMar>
                <w:left w:w="0" w:type="dxa"/>
                <w:right w:w="0" w:type="dxa"/>
              </w:tblCellMar>
              <w:tblLook w:val="04A0"/>
            </w:tblPr>
            <w:tblGrid>
              <w:gridCol w:w="294"/>
              <w:gridCol w:w="534"/>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.198.</w:t>
                  </w:r>
                </w:p>
              </w:tc>
            </w:tr>
          </w:tbl>
          <w:p w:rsidR="00420819" w:rsidRDefault="00420819">
            <w:pPr>
              <w:keepNext/>
              <w:keepLines/>
              <w:rPr>
                <w:sz w:val="2"/>
              </w:rPr>
            </w:pPr>
          </w:p>
          <w:tbl>
            <w:tblPr>
              <w:tblW w:w="0" w:type="auto"/>
              <w:tblCellMar>
                <w:left w:w="0" w:type="dxa"/>
                <w:right w:w="0" w:type="dxa"/>
              </w:tblCellMar>
              <w:tblLook w:val="04A0"/>
            </w:tblPr>
            <w:tblGrid>
              <w:gridCol w:w="307"/>
              <w:gridCol w:w="534"/>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.802.</w:t>
                  </w:r>
                </w:p>
              </w:tc>
            </w:tr>
          </w:tbl>
          <w:p w:rsidR="00420819" w:rsidRDefault="00420819">
            <w:pPr>
              <w:keepNext/>
              <w:keepLines/>
              <w:rPr>
                <w:sz w:val="2"/>
              </w:rPr>
            </w:pPr>
          </w:p>
          <w:tbl>
            <w:tblPr>
              <w:tblW w:w="0" w:type="auto"/>
              <w:tblCellMar>
                <w:left w:w="0" w:type="dxa"/>
                <w:right w:w="0" w:type="dxa"/>
              </w:tblCellMar>
              <w:tblLook w:val="04A0"/>
            </w:tblPr>
            <w:tblGrid>
              <w:gridCol w:w="307"/>
              <w:gridCol w:w="401"/>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.70.</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10.</w:t>
            </w:r>
          </w:p>
        </w:tc>
        <w:tc>
          <w:tcPr>
            <w:tcW w:w="4800" w:type="pct"/>
          </w:tcPr>
          <w:p w:rsidR="00420819" w:rsidRDefault="00765F5E">
            <w:pPr>
              <w:keepNext/>
              <w:keepLines/>
            </w:pPr>
            <w:r>
              <w:rPr>
                <w:rFonts w:ascii="Arial Unicode MS" w:eastAsia="Arial Unicode MS" w:hAnsi="Arial Unicode MS" w:cs="Arial Unicode MS"/>
                <w:color w:val="000000"/>
              </w:rPr>
              <w:t>If a firm holds the dividend payout, the debt to equity ratio and outstanding shares constant while</w:t>
            </w:r>
            <w:r>
              <w:rPr>
                <w:rFonts w:ascii="Arial Unicode MS" w:eastAsia="Arial Unicode MS" w:hAnsi="Arial Unicode MS" w:cs="Arial Unicode MS"/>
                <w:color w:val="000000"/>
              </w:rPr>
              <w:t xml:space="preserve"> maintaining income and assets proportional to sales, the plug variable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681"/>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short term debt.</w:t>
                  </w:r>
                </w:p>
              </w:tc>
            </w:tr>
          </w:tbl>
          <w:p w:rsidR="00420819" w:rsidRDefault="00420819">
            <w:pPr>
              <w:keepNext/>
              <w:keepLines/>
              <w:rPr>
                <w:sz w:val="2"/>
              </w:rPr>
            </w:pPr>
          </w:p>
          <w:tbl>
            <w:tblPr>
              <w:tblW w:w="0" w:type="auto"/>
              <w:tblCellMar>
                <w:left w:w="0" w:type="dxa"/>
                <w:right w:w="0" w:type="dxa"/>
              </w:tblCellMar>
              <w:tblLook w:val="04A0"/>
            </w:tblPr>
            <w:tblGrid>
              <w:gridCol w:w="294"/>
              <w:gridCol w:w="1922"/>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retained earnings.</w:t>
                  </w:r>
                </w:p>
              </w:tc>
            </w:tr>
          </w:tbl>
          <w:p w:rsidR="00420819" w:rsidRDefault="00420819">
            <w:pPr>
              <w:keepNext/>
              <w:keepLines/>
              <w:rPr>
                <w:sz w:val="2"/>
              </w:rPr>
            </w:pPr>
          </w:p>
          <w:tbl>
            <w:tblPr>
              <w:tblW w:w="0" w:type="auto"/>
              <w:tblCellMar>
                <w:left w:w="0" w:type="dxa"/>
                <w:right w:w="0" w:type="dxa"/>
              </w:tblCellMar>
              <w:tblLook w:val="04A0"/>
            </w:tblPr>
            <w:tblGrid>
              <w:gridCol w:w="307"/>
              <w:gridCol w:w="2068"/>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sustainable growth.</w:t>
                  </w:r>
                </w:p>
              </w:tc>
            </w:tr>
          </w:tbl>
          <w:p w:rsidR="00420819" w:rsidRDefault="00420819">
            <w:pPr>
              <w:keepNext/>
              <w:keepLines/>
              <w:rPr>
                <w:sz w:val="2"/>
              </w:rPr>
            </w:pPr>
          </w:p>
          <w:tbl>
            <w:tblPr>
              <w:tblW w:w="0" w:type="auto"/>
              <w:tblCellMar>
                <w:left w:w="0" w:type="dxa"/>
                <w:right w:w="0" w:type="dxa"/>
              </w:tblCellMar>
              <w:tblLook w:val="04A0"/>
            </w:tblPr>
            <w:tblGrid>
              <w:gridCol w:w="307"/>
              <w:gridCol w:w="1601"/>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long term debt.</w:t>
                  </w:r>
                </w:p>
              </w:tc>
            </w:tr>
          </w:tbl>
          <w:p w:rsidR="00420819" w:rsidRDefault="00420819">
            <w:pPr>
              <w:keepNext/>
              <w:keepLines/>
              <w:rPr>
                <w:sz w:val="2"/>
              </w:rPr>
            </w:pPr>
          </w:p>
          <w:tbl>
            <w:tblPr>
              <w:tblW w:w="0" w:type="auto"/>
              <w:tblCellMar>
                <w:left w:w="0" w:type="dxa"/>
                <w:right w:w="0" w:type="dxa"/>
              </w:tblCellMar>
              <w:tblLook w:val="04A0"/>
            </w:tblPr>
            <w:tblGrid>
              <w:gridCol w:w="294"/>
              <w:gridCol w:w="2188"/>
            </w:tblGrid>
            <w:tr w:rsidR="00420819">
              <w:tc>
                <w:tcPr>
                  <w:tcW w:w="0" w:type="auto"/>
                </w:tcPr>
                <w:p w:rsidR="00420819" w:rsidRDefault="00765F5E">
                  <w:pPr>
                    <w:keepNext/>
                    <w:keepLines/>
                  </w:pPr>
                  <w:r>
                    <w:rPr>
                      <w:rFonts w:ascii="Arial Unicode MS" w:eastAsia="Arial Unicode MS" w:hAnsi="Arial Unicode MS" w:cs="Arial Unicode MS"/>
                      <w:color w:val="000000"/>
                    </w:rPr>
                    <w:t>E. </w:t>
                  </w:r>
                </w:p>
              </w:tc>
              <w:tc>
                <w:tcPr>
                  <w:tcW w:w="0" w:type="auto"/>
                </w:tcPr>
                <w:p w:rsidR="00420819" w:rsidRDefault="00765F5E">
                  <w:pPr>
                    <w:keepNext/>
                    <w:keepLines/>
                  </w:pPr>
                  <w:r>
                    <w:rPr>
                      <w:rFonts w:ascii="Arial Unicode MS" w:eastAsia="Arial Unicode MS" w:hAnsi="Arial Unicode MS" w:cs="Arial Unicode MS"/>
                      <w:color w:val="000000"/>
                    </w:rPr>
                    <w:t>accounts receivable.</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11.</w:t>
            </w:r>
          </w:p>
        </w:tc>
        <w:tc>
          <w:tcPr>
            <w:tcW w:w="4800" w:type="pct"/>
          </w:tcPr>
          <w:p w:rsidR="00420819" w:rsidRDefault="00765F5E">
            <w:pPr>
              <w:keepNext/>
              <w:keepLines/>
            </w:pPr>
            <w:r>
              <w:rPr>
                <w:rFonts w:ascii="Arial Unicode MS" w:eastAsia="Arial Unicode MS" w:hAnsi="Arial Unicode MS" w:cs="Arial Unicode MS"/>
                <w:color w:val="000000"/>
              </w:rPr>
              <w:t xml:space="preserve">Growth can be reconciled with the goal of </w:t>
            </w:r>
            <w:r>
              <w:rPr>
                <w:rFonts w:ascii="Arial Unicode MS" w:eastAsia="Arial Unicode MS" w:hAnsi="Arial Unicode MS" w:cs="Arial Unicode MS"/>
                <w:color w:val="000000"/>
              </w:rPr>
              <w:t>maximizing firm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83"/>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because greater growth always adds to value.</w:t>
                  </w:r>
                </w:p>
              </w:tc>
            </w:tr>
          </w:tbl>
          <w:p w:rsidR="00420819" w:rsidRDefault="00420819">
            <w:pPr>
              <w:keepNext/>
              <w:keepLines/>
              <w:rPr>
                <w:sz w:val="2"/>
              </w:rPr>
            </w:pPr>
          </w:p>
          <w:tbl>
            <w:tblPr>
              <w:tblW w:w="0" w:type="auto"/>
              <w:tblCellMar>
                <w:left w:w="0" w:type="dxa"/>
                <w:right w:w="0" w:type="dxa"/>
              </w:tblCellMar>
              <w:tblLook w:val="04A0"/>
            </w:tblPr>
            <w:tblGrid>
              <w:gridCol w:w="294"/>
              <w:gridCol w:w="7444"/>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because growth must be an outcome of decisions that maximize NPV.</w:t>
                  </w:r>
                </w:p>
              </w:tc>
            </w:tr>
          </w:tbl>
          <w:p w:rsidR="00420819" w:rsidRDefault="00420819">
            <w:pPr>
              <w:keepNext/>
              <w:keepLines/>
              <w:rPr>
                <w:sz w:val="2"/>
              </w:rPr>
            </w:pPr>
          </w:p>
          <w:tbl>
            <w:tblPr>
              <w:tblW w:w="0" w:type="auto"/>
              <w:tblCellMar>
                <w:left w:w="0" w:type="dxa"/>
                <w:right w:w="0" w:type="dxa"/>
              </w:tblCellMar>
              <w:tblLook w:val="04A0"/>
            </w:tblPr>
            <w:tblGrid>
              <w:gridCol w:w="307"/>
              <w:gridCol w:w="5924"/>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because growth and wealth maximization are the same.</w:t>
                  </w:r>
                </w:p>
              </w:tc>
            </w:tr>
          </w:tbl>
          <w:p w:rsidR="00420819" w:rsidRDefault="00420819">
            <w:pPr>
              <w:keepNext/>
              <w:keepLines/>
              <w:rPr>
                <w:sz w:val="2"/>
              </w:rPr>
            </w:pPr>
          </w:p>
          <w:tbl>
            <w:tblPr>
              <w:tblW w:w="0" w:type="auto"/>
              <w:tblCellMar>
                <w:left w:w="0" w:type="dxa"/>
                <w:right w:w="0" w:type="dxa"/>
              </w:tblCellMar>
              <w:tblLook w:val="04A0"/>
            </w:tblPr>
            <w:tblGrid>
              <w:gridCol w:w="307"/>
              <w:gridCol w:w="5551"/>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because growth of any type can not decrease</w:t>
                  </w:r>
                  <w:r>
                    <w:rPr>
                      <w:rFonts w:ascii="Arial Unicode MS" w:eastAsia="Arial Unicode MS" w:hAnsi="Arial Unicode MS" w:cs="Arial Unicode MS"/>
                      <w:color w:val="000000"/>
                    </w:rPr>
                    <w:t xml:space="preserve"> value.</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12.</w:t>
            </w:r>
          </w:p>
        </w:tc>
        <w:tc>
          <w:tcPr>
            <w:tcW w:w="4800" w:type="pct"/>
          </w:tcPr>
          <w:p w:rsidR="00420819" w:rsidRDefault="00765F5E">
            <w:pPr>
              <w:keepNext/>
              <w:keepLines/>
            </w:pPr>
            <w:r>
              <w:rPr>
                <w:rFonts w:ascii="Arial Unicode MS" w:eastAsia="Arial Unicode MS" w:hAnsi="Arial Unicode MS" w:cs="Arial Unicode MS"/>
                <w:color w:val="000000"/>
              </w:rPr>
              <w:t>Sustainable growth is defined as the level of growth than an entity can: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296"/>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maintain if it stays in the same business.</w:t>
                  </w:r>
                </w:p>
              </w:tc>
            </w:tr>
          </w:tbl>
          <w:p w:rsidR="00420819" w:rsidRDefault="00420819">
            <w:pPr>
              <w:keepNext/>
              <w:keepLines/>
              <w:rPr>
                <w:sz w:val="2"/>
              </w:rPr>
            </w:pPr>
          </w:p>
          <w:tbl>
            <w:tblPr>
              <w:tblW w:w="0" w:type="auto"/>
              <w:tblCellMar>
                <w:left w:w="0" w:type="dxa"/>
                <w:right w:w="0" w:type="dxa"/>
              </w:tblCellMar>
              <w:tblLook w:val="04A0"/>
            </w:tblPr>
            <w:tblGrid>
              <w:gridCol w:w="294"/>
              <w:gridCol w:w="8272"/>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maintain if it does not change the accounting relationships or capital structure.</w:t>
                  </w:r>
                </w:p>
              </w:tc>
            </w:tr>
          </w:tbl>
          <w:p w:rsidR="00420819" w:rsidRDefault="00420819">
            <w:pPr>
              <w:keepNext/>
              <w:keepLines/>
              <w:rPr>
                <w:sz w:val="2"/>
              </w:rPr>
            </w:pPr>
          </w:p>
          <w:tbl>
            <w:tblPr>
              <w:tblW w:w="0" w:type="auto"/>
              <w:tblCellMar>
                <w:left w:w="0" w:type="dxa"/>
                <w:right w:w="0" w:type="dxa"/>
              </w:tblCellMar>
              <w:tblLook w:val="04A0"/>
            </w:tblPr>
            <w:tblGrid>
              <w:gridCol w:w="307"/>
              <w:gridCol w:w="4963"/>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 xml:space="preserve">maintain if the net </w:t>
                  </w:r>
                  <w:r>
                    <w:rPr>
                      <w:rFonts w:ascii="Arial Unicode MS" w:eastAsia="Arial Unicode MS" w:hAnsi="Arial Unicode MS" w:cs="Arial Unicode MS"/>
                      <w:color w:val="000000"/>
                    </w:rPr>
                    <w:t>working capital is increased.</w:t>
                  </w:r>
                </w:p>
              </w:tc>
            </w:tr>
          </w:tbl>
          <w:p w:rsidR="00420819" w:rsidRDefault="00420819">
            <w:pPr>
              <w:keepNext/>
              <w:keepLines/>
              <w:rPr>
                <w:sz w:val="2"/>
              </w:rPr>
            </w:pPr>
          </w:p>
          <w:tbl>
            <w:tblPr>
              <w:tblW w:w="0" w:type="auto"/>
              <w:tblCellMar>
                <w:left w:w="0" w:type="dxa"/>
                <w:right w:w="0" w:type="dxa"/>
              </w:tblCellMar>
              <w:tblLook w:val="04A0"/>
            </w:tblPr>
            <w:tblGrid>
              <w:gridCol w:w="307"/>
              <w:gridCol w:w="5804"/>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maintain if the sales force grows at the rate of inflation.</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13.</w:t>
            </w:r>
          </w:p>
        </w:tc>
        <w:tc>
          <w:tcPr>
            <w:tcW w:w="4800" w:type="pct"/>
          </w:tcPr>
          <w:p w:rsidR="00420819" w:rsidRDefault="00765F5E">
            <w:pPr>
              <w:keepNext/>
              <w:keepLines/>
            </w:pPr>
            <w:r>
              <w:rPr>
                <w:rFonts w:ascii="Arial Unicode MS" w:eastAsia="Arial Unicode MS" w:hAnsi="Arial Unicode MS" w:cs="Arial Unicode MS"/>
                <w:color w:val="000000"/>
              </w:rPr>
              <w:t>The most recent financial statements for REM Co. are shown 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548743" cy="805542"/>
                  <wp:effectExtent l="0" t="0" r="0" b="0"/>
                  <wp:docPr id="1" name="https://www.eztestonline.com/rucklidge.j/136628747099434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709943400.tp4?REQUEST=SHOWmedia&amp;media=image001PRINT.png"/>
                          <pic:cNvPicPr/>
                        </pic:nvPicPr>
                        <pic:blipFill>
                          <a:blip r:embed="rId4"/>
                          <a:stretch/>
                        </pic:blipFill>
                        <pic:spPr>
                          <a:xfrm>
                            <a:off x="0" y="0"/>
                            <a:ext cx="3548743" cy="805542"/>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Assets and costs are proportional to sales. Debt is not. A dividend of $90 was pa</w:t>
            </w:r>
            <w:r>
              <w:rPr>
                <w:rFonts w:ascii="Arial Unicode MS" w:eastAsia="Arial Unicode MS" w:hAnsi="Arial Unicode MS" w:cs="Arial Unicode MS"/>
                <w:color w:val="000000"/>
              </w:rPr>
              <w:t>id, and REM wishes to maintain a constant payout to net income. Next year's sales are projected to be $480. What is external funds needed (EFN)?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35"/>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$240.00.</w:t>
                  </w:r>
                </w:p>
              </w:tc>
            </w:tr>
          </w:tbl>
          <w:p w:rsidR="00420819" w:rsidRDefault="00420819">
            <w:pPr>
              <w:keepNext/>
              <w:keepLines/>
              <w:rPr>
                <w:sz w:val="2"/>
              </w:rPr>
            </w:pPr>
          </w:p>
          <w:tbl>
            <w:tblPr>
              <w:tblW w:w="0" w:type="auto"/>
              <w:tblCellMar>
                <w:left w:w="0" w:type="dxa"/>
                <w:right w:w="0" w:type="dxa"/>
              </w:tblCellMar>
              <w:tblLook w:val="04A0"/>
            </w:tblPr>
            <w:tblGrid>
              <w:gridCol w:w="294"/>
              <w:gridCol w:w="935"/>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$132.00.</w:t>
                  </w:r>
                </w:p>
              </w:tc>
            </w:tr>
          </w:tbl>
          <w:p w:rsidR="00420819" w:rsidRDefault="00420819">
            <w:pPr>
              <w:keepNext/>
              <w:keepLines/>
              <w:rPr>
                <w:sz w:val="2"/>
              </w:rPr>
            </w:pPr>
          </w:p>
          <w:tbl>
            <w:tblPr>
              <w:tblW w:w="0" w:type="auto"/>
              <w:tblCellMar>
                <w:left w:w="0" w:type="dxa"/>
                <w:right w:w="0" w:type="dxa"/>
              </w:tblCellMar>
              <w:tblLook w:val="04A0"/>
            </w:tblPr>
            <w:tblGrid>
              <w:gridCol w:w="307"/>
              <w:gridCol w:w="801"/>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$60.00.</w:t>
                  </w:r>
                </w:p>
              </w:tc>
            </w:tr>
          </w:tbl>
          <w:p w:rsidR="00420819" w:rsidRDefault="00420819">
            <w:pPr>
              <w:keepNext/>
              <w:keepLines/>
              <w:rPr>
                <w:sz w:val="2"/>
              </w:rPr>
            </w:pPr>
          </w:p>
          <w:tbl>
            <w:tblPr>
              <w:tblW w:w="0" w:type="auto"/>
              <w:tblCellMar>
                <w:left w:w="0" w:type="dxa"/>
                <w:right w:w="0" w:type="dxa"/>
              </w:tblCellMar>
              <w:tblLook w:val="04A0"/>
            </w:tblPr>
            <w:tblGrid>
              <w:gridCol w:w="307"/>
              <w:gridCol w:w="935"/>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$168.00.</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14.</w:t>
            </w:r>
          </w:p>
        </w:tc>
        <w:tc>
          <w:tcPr>
            <w:tcW w:w="4800" w:type="pct"/>
          </w:tcPr>
          <w:p w:rsidR="00420819" w:rsidRDefault="00765F5E">
            <w:pPr>
              <w:keepNext/>
              <w:keepLines/>
            </w:pPr>
            <w:r>
              <w:rPr>
                <w:rFonts w:ascii="Arial Unicode MS" w:eastAsia="Arial Unicode MS" w:hAnsi="Arial Unicode MS" w:cs="Arial Unicode MS"/>
                <w:color w:val="000000"/>
              </w:rPr>
              <w:t xml:space="preserve">A firm has a fixed debt-to-equity ratio </w:t>
            </w:r>
            <w:r>
              <w:rPr>
                <w:rFonts w:ascii="Arial Unicode MS" w:eastAsia="Arial Unicode MS" w:hAnsi="Arial Unicode MS" w:cs="Arial Unicode MS"/>
                <w:color w:val="000000"/>
              </w:rPr>
              <w:t>and dividend policy. Assets and net income are proportional to sales, and new equity will not be issued. Which of the following statements is most correct?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056"/>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Almost any growth rate is theoretically possible.</w:t>
                  </w:r>
                </w:p>
              </w:tc>
            </w:tr>
          </w:tbl>
          <w:p w:rsidR="00420819" w:rsidRDefault="00420819">
            <w:pPr>
              <w:keepNext/>
              <w:keepLines/>
              <w:rPr>
                <w:sz w:val="2"/>
              </w:rPr>
            </w:pPr>
          </w:p>
          <w:tbl>
            <w:tblPr>
              <w:tblW w:w="0" w:type="auto"/>
              <w:tblCellMar>
                <w:left w:w="0" w:type="dxa"/>
                <w:right w:w="0" w:type="dxa"/>
              </w:tblCellMar>
              <w:tblLook w:val="04A0"/>
            </w:tblPr>
            <w:tblGrid>
              <w:gridCol w:w="294"/>
              <w:gridCol w:w="3482"/>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Only one growth rate is possible.</w:t>
                  </w:r>
                </w:p>
              </w:tc>
            </w:tr>
          </w:tbl>
          <w:p w:rsidR="00420819" w:rsidRDefault="00420819">
            <w:pPr>
              <w:keepNext/>
              <w:keepLines/>
              <w:rPr>
                <w:sz w:val="2"/>
              </w:rPr>
            </w:pPr>
          </w:p>
          <w:tbl>
            <w:tblPr>
              <w:tblW w:w="0" w:type="auto"/>
              <w:tblCellMar>
                <w:left w:w="0" w:type="dxa"/>
                <w:right w:w="0" w:type="dxa"/>
              </w:tblCellMar>
              <w:tblLook w:val="04A0"/>
            </w:tblPr>
            <w:tblGrid>
              <w:gridCol w:w="307"/>
              <w:gridCol w:w="2321"/>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The firm cannot grow.</w:t>
                  </w:r>
                </w:p>
              </w:tc>
            </w:tr>
          </w:tbl>
          <w:p w:rsidR="00420819" w:rsidRDefault="00420819">
            <w:pPr>
              <w:keepNext/>
              <w:keepLines/>
              <w:rPr>
                <w:sz w:val="2"/>
              </w:rPr>
            </w:pPr>
          </w:p>
          <w:tbl>
            <w:tblPr>
              <w:tblW w:w="0" w:type="auto"/>
              <w:tblCellMar>
                <w:left w:w="0" w:type="dxa"/>
                <w:right w:w="0" w:type="dxa"/>
              </w:tblCellMar>
              <w:tblLook w:val="04A0"/>
            </w:tblPr>
            <w:tblGrid>
              <w:gridCol w:w="307"/>
              <w:gridCol w:w="6088"/>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The firm's growth rate must be less than some maximum.</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15.</w:t>
            </w:r>
          </w:p>
        </w:tc>
        <w:tc>
          <w:tcPr>
            <w:tcW w:w="4800" w:type="pct"/>
          </w:tcPr>
          <w:p w:rsidR="00420819" w:rsidRDefault="00765F5E">
            <w:pPr>
              <w:keepNext/>
              <w:keepLines/>
            </w:pPr>
            <w:r>
              <w:rPr>
                <w:rFonts w:ascii="Arial Unicode MS" w:eastAsia="Arial Unicode MS" w:hAnsi="Arial Unicode MS" w:cs="Arial Unicode MS"/>
                <w:color w:val="000000"/>
              </w:rPr>
              <w:t>In estimating pro-forma balance sheets, projected retained earnings are computed as present retained earnings plus: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097"/>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projected retained earnings and cash</w:t>
                  </w:r>
                  <w:r>
                    <w:rPr>
                      <w:rFonts w:ascii="Arial Unicode MS" w:eastAsia="Arial Unicode MS" w:hAnsi="Arial Unicode MS" w:cs="Arial Unicode MS"/>
                      <w:color w:val="000000"/>
                    </w:rPr>
                    <w:t xml:space="preserve"> dividends.</w:t>
                  </w:r>
                </w:p>
              </w:tc>
            </w:tr>
          </w:tbl>
          <w:p w:rsidR="00420819" w:rsidRDefault="00420819">
            <w:pPr>
              <w:keepNext/>
              <w:keepLines/>
              <w:rPr>
                <w:sz w:val="2"/>
              </w:rPr>
            </w:pPr>
          </w:p>
          <w:tbl>
            <w:tblPr>
              <w:tblW w:w="0" w:type="auto"/>
              <w:tblCellMar>
                <w:left w:w="0" w:type="dxa"/>
                <w:right w:w="0" w:type="dxa"/>
              </w:tblCellMar>
              <w:tblLook w:val="04A0"/>
            </w:tblPr>
            <w:tblGrid>
              <w:gridCol w:w="294"/>
              <w:gridCol w:w="4017"/>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projected retained earnings plus debt.</w:t>
                  </w:r>
                </w:p>
              </w:tc>
            </w:tr>
          </w:tbl>
          <w:p w:rsidR="00420819" w:rsidRDefault="00420819">
            <w:pPr>
              <w:keepNext/>
              <w:keepLines/>
              <w:rPr>
                <w:sz w:val="2"/>
              </w:rPr>
            </w:pPr>
          </w:p>
          <w:tbl>
            <w:tblPr>
              <w:tblW w:w="0" w:type="auto"/>
              <w:tblCellMar>
                <w:left w:w="0" w:type="dxa"/>
                <w:right w:w="0" w:type="dxa"/>
              </w:tblCellMar>
              <w:tblLook w:val="04A0"/>
            </w:tblPr>
            <w:tblGrid>
              <w:gridCol w:w="307"/>
              <w:gridCol w:w="4243"/>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projected retained earnings plus assets.</w:t>
                  </w:r>
                </w:p>
              </w:tc>
            </w:tr>
          </w:tbl>
          <w:p w:rsidR="00420819" w:rsidRDefault="00420819">
            <w:pPr>
              <w:keepNext/>
              <w:keepLines/>
              <w:rPr>
                <w:sz w:val="2"/>
              </w:rPr>
            </w:pPr>
          </w:p>
          <w:tbl>
            <w:tblPr>
              <w:tblW w:w="0" w:type="auto"/>
              <w:tblCellMar>
                <w:left w:w="0" w:type="dxa"/>
                <w:right w:w="0" w:type="dxa"/>
              </w:tblCellMar>
              <w:tblLook w:val="04A0"/>
            </w:tblPr>
            <w:tblGrid>
              <w:gridCol w:w="307"/>
              <w:gridCol w:w="4656"/>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projected net income minus cash dividends.</w:t>
                  </w:r>
                </w:p>
              </w:tc>
            </w:tr>
          </w:tbl>
          <w:p w:rsidR="00420819" w:rsidRDefault="00420819">
            <w:pPr>
              <w:keepNext/>
              <w:keepLines/>
              <w:rPr>
                <w:sz w:val="2"/>
              </w:rPr>
            </w:pPr>
          </w:p>
          <w:tbl>
            <w:tblPr>
              <w:tblW w:w="0" w:type="auto"/>
              <w:tblCellMar>
                <w:left w:w="0" w:type="dxa"/>
                <w:right w:w="0" w:type="dxa"/>
              </w:tblCellMar>
              <w:tblLook w:val="04A0"/>
            </w:tblPr>
            <w:tblGrid>
              <w:gridCol w:w="294"/>
              <w:gridCol w:w="4523"/>
            </w:tblGrid>
            <w:tr w:rsidR="00420819">
              <w:tc>
                <w:tcPr>
                  <w:tcW w:w="0" w:type="auto"/>
                </w:tcPr>
                <w:p w:rsidR="00420819" w:rsidRDefault="00765F5E">
                  <w:pPr>
                    <w:keepNext/>
                    <w:keepLines/>
                  </w:pPr>
                  <w:r>
                    <w:rPr>
                      <w:rFonts w:ascii="Arial Unicode MS" w:eastAsia="Arial Unicode MS" w:hAnsi="Arial Unicode MS" w:cs="Arial Unicode MS"/>
                      <w:color w:val="000000"/>
                    </w:rPr>
                    <w:t>E. </w:t>
                  </w:r>
                </w:p>
              </w:tc>
              <w:tc>
                <w:tcPr>
                  <w:tcW w:w="0" w:type="auto"/>
                </w:tcPr>
                <w:p w:rsidR="00420819" w:rsidRDefault="00765F5E">
                  <w:pPr>
                    <w:keepNext/>
                    <w:keepLines/>
                  </w:pPr>
                  <w:r>
                    <w:rPr>
                      <w:rFonts w:ascii="Arial Unicode MS" w:eastAsia="Arial Unicode MS" w:hAnsi="Arial Unicode MS" w:cs="Arial Unicode MS"/>
                      <w:color w:val="000000"/>
                    </w:rPr>
                    <w:t>projected net income earnings minus debt.</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16.</w:t>
            </w:r>
          </w:p>
        </w:tc>
        <w:tc>
          <w:tcPr>
            <w:tcW w:w="4800" w:type="pct"/>
          </w:tcPr>
          <w:p w:rsidR="00420819" w:rsidRDefault="00765F5E">
            <w:pPr>
              <w:keepNext/>
              <w:keepLines/>
            </w:pPr>
            <w:r>
              <w:rPr>
                <w:rFonts w:ascii="Arial Unicode MS" w:eastAsia="Arial Unicode MS" w:hAnsi="Arial Unicode MS" w:cs="Arial Unicode MS"/>
                <w:color w:val="000000"/>
              </w:rPr>
              <w:t xml:space="preserve">In the financial planning model, external </w:t>
            </w:r>
            <w:r>
              <w:rPr>
                <w:rFonts w:ascii="Arial Unicode MS" w:eastAsia="Arial Unicode MS" w:hAnsi="Arial Unicode MS" w:cs="Arial Unicode MS"/>
                <w:color w:val="000000"/>
              </w:rPr>
              <w:t>funds needed (EFN) 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242"/>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assets less (liabilities - equity).</w:t>
                  </w:r>
                </w:p>
              </w:tc>
            </w:tr>
          </w:tbl>
          <w:p w:rsidR="00420819" w:rsidRDefault="00420819">
            <w:pPr>
              <w:keepNext/>
              <w:keepLines/>
              <w:rPr>
                <w:sz w:val="2"/>
              </w:rPr>
            </w:pPr>
          </w:p>
          <w:tbl>
            <w:tblPr>
              <w:tblW w:w="0" w:type="auto"/>
              <w:tblCellMar>
                <w:left w:w="0" w:type="dxa"/>
                <w:right w:w="0" w:type="dxa"/>
              </w:tblCellMar>
              <w:tblLook w:val="04A0"/>
            </w:tblPr>
            <w:tblGrid>
              <w:gridCol w:w="294"/>
              <w:gridCol w:w="3302"/>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assets less (liabilities + equity).</w:t>
                  </w:r>
                </w:p>
              </w:tc>
            </w:tr>
          </w:tbl>
          <w:p w:rsidR="00420819" w:rsidRDefault="00420819">
            <w:pPr>
              <w:keepNext/>
              <w:keepLines/>
              <w:rPr>
                <w:sz w:val="2"/>
              </w:rPr>
            </w:pPr>
          </w:p>
          <w:tbl>
            <w:tblPr>
              <w:tblW w:w="0" w:type="auto"/>
              <w:tblCellMar>
                <w:left w:w="0" w:type="dxa"/>
                <w:right w:w="0" w:type="dxa"/>
              </w:tblCellMar>
              <w:tblLook w:val="04A0"/>
            </w:tblPr>
            <w:tblGrid>
              <w:gridCol w:w="307"/>
              <w:gridCol w:w="3302"/>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(assets + liabilities) less equity.</w:t>
                  </w:r>
                </w:p>
              </w:tc>
            </w:tr>
          </w:tbl>
          <w:p w:rsidR="00420819" w:rsidRDefault="00420819">
            <w:pPr>
              <w:keepNext/>
              <w:keepLines/>
              <w:rPr>
                <w:sz w:val="2"/>
              </w:rPr>
            </w:pPr>
          </w:p>
          <w:tbl>
            <w:tblPr>
              <w:tblW w:w="0" w:type="auto"/>
              <w:tblCellMar>
                <w:left w:w="0" w:type="dxa"/>
                <w:right w:w="0" w:type="dxa"/>
              </w:tblCellMar>
              <w:tblLook w:val="04A0"/>
            </w:tblPr>
            <w:tblGrid>
              <w:gridCol w:w="307"/>
              <w:gridCol w:w="3302"/>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(assets + equity) less liabilities.</w:t>
                  </w:r>
                </w:p>
              </w:tc>
            </w:tr>
          </w:tbl>
          <w:p w:rsidR="00420819" w:rsidRDefault="00420819">
            <w:pPr>
              <w:keepNext/>
              <w:keepLines/>
              <w:rPr>
                <w:sz w:val="2"/>
              </w:rPr>
            </w:pPr>
          </w:p>
          <w:tbl>
            <w:tblPr>
              <w:tblW w:w="0" w:type="auto"/>
              <w:tblCellMar>
                <w:left w:w="0" w:type="dxa"/>
                <w:right w:w="0" w:type="dxa"/>
              </w:tblCellMar>
              <w:tblLook w:val="04A0"/>
            </w:tblPr>
            <w:tblGrid>
              <w:gridCol w:w="294"/>
              <w:gridCol w:w="1961"/>
            </w:tblGrid>
            <w:tr w:rsidR="00420819">
              <w:tc>
                <w:tcPr>
                  <w:tcW w:w="0" w:type="auto"/>
                </w:tcPr>
                <w:p w:rsidR="00420819" w:rsidRDefault="00765F5E">
                  <w:pPr>
                    <w:keepNext/>
                    <w:keepLines/>
                  </w:pPr>
                  <w:r>
                    <w:rPr>
                      <w:rFonts w:ascii="Arial Unicode MS" w:eastAsia="Arial Unicode MS" w:hAnsi="Arial Unicode MS" w:cs="Arial Unicode MS"/>
                      <w:color w:val="000000"/>
                    </w:rPr>
                    <w:t>E. </w:t>
                  </w:r>
                </w:p>
              </w:tc>
              <w:tc>
                <w:tcPr>
                  <w:tcW w:w="0" w:type="auto"/>
                </w:tcPr>
                <w:p w:rsidR="00420819" w:rsidRDefault="00765F5E">
                  <w:pPr>
                    <w:keepNext/>
                    <w:keepLines/>
                  </w:pPr>
                  <w:r>
                    <w:rPr>
                      <w:rFonts w:ascii="Arial Unicode MS" w:eastAsia="Arial Unicode MS" w:hAnsi="Arial Unicode MS" w:cs="Arial Unicode MS"/>
                      <w:color w:val="000000"/>
                    </w:rPr>
                    <w:t>assets less equity.</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17.</w:t>
            </w:r>
          </w:p>
        </w:tc>
        <w:tc>
          <w:tcPr>
            <w:tcW w:w="4800" w:type="pct"/>
          </w:tcPr>
          <w:p w:rsidR="00420819" w:rsidRDefault="00765F5E">
            <w:pPr>
              <w:keepNext/>
              <w:keepLines/>
            </w:pPr>
            <w:r>
              <w:rPr>
                <w:rFonts w:ascii="Arial Unicode MS" w:eastAsia="Arial Unicode MS" w:hAnsi="Arial Unicode MS" w:cs="Arial Unicode MS"/>
                <w:color w:val="000000"/>
              </w:rPr>
              <w:t xml:space="preserve">The most recent </w:t>
            </w:r>
            <w:r>
              <w:rPr>
                <w:rFonts w:ascii="Arial Unicode MS" w:eastAsia="Arial Unicode MS" w:hAnsi="Arial Unicode MS" w:cs="Arial Unicode MS"/>
                <w:color w:val="000000"/>
              </w:rPr>
              <w:t>financial statements for Matrix Chip are shown 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262742" cy="707571"/>
                  <wp:effectExtent l="0" t="0" r="0" b="0"/>
                  <wp:docPr id="2" name="https://www.eztestonline.com/rucklidge.j/136628747099434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4709943400.tp4?REQUEST=SHOWmedia&amp;media=image002PRINT.png"/>
                          <pic:cNvPicPr/>
                        </pic:nvPicPr>
                        <pic:blipFill>
                          <a:blip r:embed="rId5"/>
                          <a:stretch/>
                        </pic:blipFill>
                        <pic:spPr>
                          <a:xfrm>
                            <a:off x="0" y="0"/>
                            <a:ext cx="1262742" cy="707571"/>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710543" cy="685800"/>
                  <wp:effectExtent l="0" t="0" r="0" b="0"/>
                  <wp:docPr id="3" name="https://www.eztestonline.com/rucklidge.j/136628747099434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4709943400.tp4?REQUEST=SHOWmedia&amp;media=image003PRINT.png"/>
                          <pic:cNvPicPr/>
                        </pic:nvPicPr>
                        <pic:blipFill>
                          <a:blip r:embed="rId6"/>
                          <a:stretch/>
                        </pic:blipFill>
                        <pic:spPr>
                          <a:xfrm>
                            <a:off x="0" y="0"/>
                            <a:ext cx="2710543" cy="6858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Assets, costs, and current liabilities are proportional to sales. Matrix Chip maintains a constant 50% dividend payout. No external financing is possible. What is the maximum percentage increase</w:t>
            </w:r>
            <w:r>
              <w:rPr>
                <w:rFonts w:ascii="Arial Unicode MS" w:eastAsia="Arial Unicode MS" w:hAnsi="Arial Unicode MS" w:cs="Arial Unicode MS"/>
                <w:color w:val="000000"/>
              </w:rPr>
              <w:t xml:space="preserve"> in sales that can be sustained?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8"/>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5.55%.</w:t>
                  </w:r>
                </w:p>
              </w:tc>
            </w:tr>
          </w:tbl>
          <w:p w:rsidR="00420819" w:rsidRDefault="00420819">
            <w:pPr>
              <w:keepNext/>
              <w:keepLines/>
              <w:rPr>
                <w:sz w:val="2"/>
              </w:rPr>
            </w:pPr>
          </w:p>
          <w:tbl>
            <w:tblPr>
              <w:tblW w:w="0" w:type="auto"/>
              <w:tblCellMar>
                <w:left w:w="0" w:type="dxa"/>
                <w:right w:w="0" w:type="dxa"/>
              </w:tblCellMar>
              <w:tblLook w:val="04A0"/>
            </w:tblPr>
            <w:tblGrid>
              <w:gridCol w:w="294"/>
              <w:gridCol w:w="748"/>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8.14%.</w:t>
                  </w:r>
                </w:p>
              </w:tc>
            </w:tr>
          </w:tbl>
          <w:p w:rsidR="00420819" w:rsidRDefault="00420819">
            <w:pPr>
              <w:keepNext/>
              <w:keepLines/>
              <w:rPr>
                <w:sz w:val="2"/>
              </w:rPr>
            </w:pPr>
          </w:p>
          <w:tbl>
            <w:tblPr>
              <w:tblW w:w="0" w:type="auto"/>
              <w:tblCellMar>
                <w:left w:w="0" w:type="dxa"/>
                <w:right w:w="0" w:type="dxa"/>
              </w:tblCellMar>
              <w:tblLook w:val="04A0"/>
            </w:tblPr>
            <w:tblGrid>
              <w:gridCol w:w="307"/>
              <w:gridCol w:w="881"/>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10.22%.</w:t>
                  </w:r>
                </w:p>
              </w:tc>
            </w:tr>
          </w:tbl>
          <w:p w:rsidR="00420819" w:rsidRDefault="00420819">
            <w:pPr>
              <w:keepNext/>
              <w:keepLines/>
              <w:rPr>
                <w:sz w:val="2"/>
              </w:rPr>
            </w:pPr>
          </w:p>
          <w:tbl>
            <w:tblPr>
              <w:tblW w:w="0" w:type="auto"/>
              <w:tblCellMar>
                <w:left w:w="0" w:type="dxa"/>
                <w:right w:w="0" w:type="dxa"/>
              </w:tblCellMar>
              <w:tblLook w:val="04A0"/>
            </w:tblPr>
            <w:tblGrid>
              <w:gridCol w:w="307"/>
              <w:gridCol w:w="881"/>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22.72%.</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18.</w:t>
            </w:r>
          </w:p>
        </w:tc>
        <w:tc>
          <w:tcPr>
            <w:tcW w:w="4800" w:type="pct"/>
          </w:tcPr>
          <w:p w:rsidR="00420819" w:rsidRDefault="00765F5E">
            <w:pPr>
              <w:keepNext/>
              <w:keepLines/>
            </w:pPr>
            <w:r>
              <w:rPr>
                <w:rFonts w:ascii="Arial Unicode MS" w:eastAsia="Arial Unicode MS" w:hAnsi="Arial Unicode MS" w:cs="Arial Unicode MS"/>
                <w:color w:val="000000"/>
              </w:rPr>
              <w:t>The sustainable growth rate will be equivalent to the internal growth rate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988"/>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a firm has no debt.</w:t>
                  </w:r>
                </w:p>
              </w:tc>
            </w:tr>
          </w:tbl>
          <w:p w:rsidR="00420819" w:rsidRDefault="00420819">
            <w:pPr>
              <w:keepNext/>
              <w:keepLines/>
              <w:rPr>
                <w:sz w:val="2"/>
              </w:rPr>
            </w:pPr>
          </w:p>
          <w:tbl>
            <w:tblPr>
              <w:tblW w:w="0" w:type="auto"/>
              <w:tblCellMar>
                <w:left w:w="0" w:type="dxa"/>
                <w:right w:w="0" w:type="dxa"/>
              </w:tblCellMar>
              <w:tblLook w:val="04A0"/>
            </w:tblPr>
            <w:tblGrid>
              <w:gridCol w:w="294"/>
              <w:gridCol w:w="2789"/>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the growth rate is positive.</w:t>
                  </w:r>
                </w:p>
              </w:tc>
            </w:tr>
          </w:tbl>
          <w:p w:rsidR="00420819" w:rsidRDefault="00420819">
            <w:pPr>
              <w:keepNext/>
              <w:keepLines/>
              <w:rPr>
                <w:sz w:val="2"/>
              </w:rPr>
            </w:pPr>
          </w:p>
          <w:tbl>
            <w:tblPr>
              <w:tblW w:w="0" w:type="auto"/>
              <w:tblCellMar>
                <w:left w:w="0" w:type="dxa"/>
                <w:right w:w="0" w:type="dxa"/>
              </w:tblCellMar>
              <w:tblLook w:val="04A0"/>
            </w:tblPr>
            <w:tblGrid>
              <w:gridCol w:w="307"/>
              <w:gridCol w:w="4750"/>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 xml:space="preserve">the </w:t>
                  </w:r>
                  <w:r>
                    <w:rPr>
                      <w:rFonts w:ascii="Arial Unicode MS" w:eastAsia="Arial Unicode MS" w:hAnsi="Arial Unicode MS" w:cs="Arial Unicode MS"/>
                      <w:color w:val="000000"/>
                    </w:rPr>
                    <w:t>plowback ratio is positive but less than 1.</w:t>
                  </w:r>
                </w:p>
              </w:tc>
            </w:tr>
          </w:tbl>
          <w:p w:rsidR="00420819" w:rsidRDefault="00420819">
            <w:pPr>
              <w:keepNext/>
              <w:keepLines/>
              <w:rPr>
                <w:sz w:val="2"/>
              </w:rPr>
            </w:pPr>
          </w:p>
          <w:tbl>
            <w:tblPr>
              <w:tblW w:w="0" w:type="auto"/>
              <w:tblCellMar>
                <w:left w:w="0" w:type="dxa"/>
                <w:right w:w="0" w:type="dxa"/>
              </w:tblCellMar>
              <w:tblLook w:val="04A0"/>
            </w:tblPr>
            <w:tblGrid>
              <w:gridCol w:w="307"/>
              <w:gridCol w:w="5043"/>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a firm has a debt-equity ratio exactly equal to 1.</w:t>
                  </w:r>
                </w:p>
              </w:tc>
            </w:tr>
          </w:tbl>
          <w:p w:rsidR="00420819" w:rsidRDefault="00420819">
            <w:pPr>
              <w:keepNext/>
              <w:keepLines/>
              <w:rPr>
                <w:sz w:val="2"/>
              </w:rPr>
            </w:pPr>
          </w:p>
          <w:tbl>
            <w:tblPr>
              <w:tblW w:w="0" w:type="auto"/>
              <w:tblCellMar>
                <w:left w:w="0" w:type="dxa"/>
                <w:right w:w="0" w:type="dxa"/>
              </w:tblCellMar>
              <w:tblLook w:val="04A0"/>
            </w:tblPr>
            <w:tblGrid>
              <w:gridCol w:w="294"/>
              <w:gridCol w:w="3376"/>
            </w:tblGrid>
            <w:tr w:rsidR="00420819">
              <w:tc>
                <w:tcPr>
                  <w:tcW w:w="0" w:type="auto"/>
                </w:tcPr>
                <w:p w:rsidR="00420819" w:rsidRDefault="00765F5E">
                  <w:pPr>
                    <w:keepNext/>
                    <w:keepLines/>
                  </w:pPr>
                  <w:r>
                    <w:rPr>
                      <w:rFonts w:ascii="Arial Unicode MS" w:eastAsia="Arial Unicode MS" w:hAnsi="Arial Unicode MS" w:cs="Arial Unicode MS"/>
                      <w:color w:val="000000"/>
                    </w:rPr>
                    <w:t>E. </w:t>
                  </w:r>
                </w:p>
              </w:tc>
              <w:tc>
                <w:tcPr>
                  <w:tcW w:w="0" w:type="auto"/>
                </w:tcPr>
                <w:p w:rsidR="00420819" w:rsidRDefault="00765F5E">
                  <w:pPr>
                    <w:keepNext/>
                    <w:keepLines/>
                  </w:pPr>
                  <w:r>
                    <w:rPr>
                      <w:rFonts w:ascii="Arial Unicode MS" w:eastAsia="Arial Unicode MS" w:hAnsi="Arial Unicode MS" w:cs="Arial Unicode MS"/>
                      <w:color w:val="000000"/>
                    </w:rPr>
                    <w:t>net income is greater than zero.</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19.</w:t>
            </w:r>
          </w:p>
        </w:tc>
        <w:tc>
          <w:tcPr>
            <w:tcW w:w="4800" w:type="pct"/>
          </w:tcPr>
          <w:p w:rsidR="00420819" w:rsidRDefault="00765F5E">
            <w:pPr>
              <w:keepNext/>
              <w:keepLines/>
            </w:pPr>
            <w:r>
              <w:rPr>
                <w:rFonts w:ascii="Arial Unicode MS" w:eastAsia="Arial Unicode MS" w:hAnsi="Arial Unicode MS" w:cs="Arial Unicode MS"/>
                <w:color w:val="000000"/>
              </w:rPr>
              <w:t xml:space="preserve">A firm's planning model has assets and cash proportional to sales. The firm maintains a constant dividend </w:t>
            </w:r>
            <w:r>
              <w:rPr>
                <w:rFonts w:ascii="Arial Unicode MS" w:eastAsia="Arial Unicode MS" w:hAnsi="Arial Unicode MS" w:cs="Arial Unicode MS"/>
                <w:color w:val="000000"/>
              </w:rPr>
              <w:t>payout ratio and a constant debt to equity ratio. Keying in on the asset to sales ratio, the firm's sustainable growth is _________ the ________ the asset to sales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68"/>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higher; higher</w:t>
                  </w:r>
                </w:p>
              </w:tc>
            </w:tr>
          </w:tbl>
          <w:p w:rsidR="00420819" w:rsidRDefault="00420819">
            <w:pPr>
              <w:keepNext/>
              <w:keepLines/>
              <w:rPr>
                <w:sz w:val="2"/>
              </w:rPr>
            </w:pPr>
          </w:p>
          <w:tbl>
            <w:tblPr>
              <w:tblW w:w="0" w:type="auto"/>
              <w:tblCellMar>
                <w:left w:w="0" w:type="dxa"/>
                <w:right w:w="0" w:type="dxa"/>
              </w:tblCellMar>
              <w:tblLook w:val="04A0"/>
            </w:tblPr>
            <w:tblGrid>
              <w:gridCol w:w="294"/>
              <w:gridCol w:w="1375"/>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higher; lower</w:t>
                  </w:r>
                </w:p>
              </w:tc>
            </w:tr>
          </w:tbl>
          <w:p w:rsidR="00420819" w:rsidRDefault="00420819">
            <w:pPr>
              <w:keepNext/>
              <w:keepLines/>
              <w:rPr>
                <w:sz w:val="2"/>
              </w:rPr>
            </w:pPr>
          </w:p>
          <w:tbl>
            <w:tblPr>
              <w:tblW w:w="0" w:type="auto"/>
              <w:tblCellMar>
                <w:left w:w="0" w:type="dxa"/>
                <w:right w:w="0" w:type="dxa"/>
              </w:tblCellMar>
              <w:tblLook w:val="04A0"/>
            </w:tblPr>
            <w:tblGrid>
              <w:gridCol w:w="307"/>
              <w:gridCol w:w="1281"/>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lower; lower</w:t>
                  </w:r>
                </w:p>
              </w:tc>
            </w:tr>
          </w:tbl>
          <w:p w:rsidR="00420819" w:rsidRDefault="00420819">
            <w:pPr>
              <w:keepNext/>
              <w:keepLines/>
              <w:rPr>
                <w:sz w:val="2"/>
              </w:rPr>
            </w:pPr>
          </w:p>
          <w:tbl>
            <w:tblPr>
              <w:tblW w:w="0" w:type="auto"/>
              <w:tblCellMar>
                <w:left w:w="0" w:type="dxa"/>
                <w:right w:w="0" w:type="dxa"/>
              </w:tblCellMar>
              <w:tblLook w:val="04A0"/>
            </w:tblPr>
            <w:tblGrid>
              <w:gridCol w:w="307"/>
              <w:gridCol w:w="1708"/>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constant; higher</w:t>
                  </w:r>
                </w:p>
              </w:tc>
            </w:tr>
          </w:tbl>
          <w:p w:rsidR="00420819" w:rsidRDefault="00420819">
            <w:pPr>
              <w:keepNext/>
              <w:keepLines/>
              <w:rPr>
                <w:sz w:val="2"/>
              </w:rPr>
            </w:pPr>
          </w:p>
          <w:tbl>
            <w:tblPr>
              <w:tblW w:w="0" w:type="auto"/>
              <w:tblCellMar>
                <w:left w:w="0" w:type="dxa"/>
                <w:right w:w="0" w:type="dxa"/>
              </w:tblCellMar>
              <w:tblLook w:val="04A0"/>
            </w:tblPr>
            <w:tblGrid>
              <w:gridCol w:w="294"/>
              <w:gridCol w:w="1615"/>
            </w:tblGrid>
            <w:tr w:rsidR="00420819">
              <w:tc>
                <w:tcPr>
                  <w:tcW w:w="0" w:type="auto"/>
                </w:tcPr>
                <w:p w:rsidR="00420819" w:rsidRDefault="00765F5E">
                  <w:pPr>
                    <w:keepNext/>
                    <w:keepLines/>
                  </w:pPr>
                  <w:r>
                    <w:rPr>
                      <w:rFonts w:ascii="Arial Unicode MS" w:eastAsia="Arial Unicode MS" w:hAnsi="Arial Unicode MS" w:cs="Arial Unicode MS"/>
                      <w:color w:val="000000"/>
                    </w:rPr>
                    <w:t>E. </w:t>
                  </w:r>
                </w:p>
              </w:tc>
              <w:tc>
                <w:tcPr>
                  <w:tcW w:w="0" w:type="auto"/>
                </w:tcPr>
                <w:p w:rsidR="00420819" w:rsidRDefault="00765F5E">
                  <w:pPr>
                    <w:keepNext/>
                    <w:keepLines/>
                  </w:pPr>
                  <w:r>
                    <w:rPr>
                      <w:rFonts w:ascii="Arial Unicode MS" w:eastAsia="Arial Unicode MS" w:hAnsi="Arial Unicode MS" w:cs="Arial Unicode MS"/>
                      <w:color w:val="000000"/>
                    </w:rPr>
                    <w:t>constant; lower</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20.</w:t>
            </w:r>
          </w:p>
        </w:tc>
        <w:tc>
          <w:tcPr>
            <w:tcW w:w="4800" w:type="pct"/>
          </w:tcPr>
          <w:p w:rsidR="00420819" w:rsidRDefault="00765F5E">
            <w:pPr>
              <w:keepNext/>
              <w:keepLines/>
            </w:pPr>
            <w:r>
              <w:rPr>
                <w:rFonts w:ascii="Arial Unicode MS" w:eastAsia="Arial Unicode MS" w:hAnsi="Arial Unicode MS" w:cs="Arial Unicode MS"/>
                <w:color w:val="000000"/>
              </w:rPr>
              <w:t>Altering the inputs to a financial plan by changing one of the assumptions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215"/>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a redundancy check.</w:t>
                  </w:r>
                </w:p>
              </w:tc>
            </w:tr>
          </w:tbl>
          <w:p w:rsidR="00420819" w:rsidRDefault="00420819">
            <w:pPr>
              <w:keepNext/>
              <w:keepLines/>
              <w:rPr>
                <w:sz w:val="2"/>
              </w:rPr>
            </w:pPr>
          </w:p>
          <w:tbl>
            <w:tblPr>
              <w:tblW w:w="0" w:type="auto"/>
              <w:tblCellMar>
                <w:left w:w="0" w:type="dxa"/>
                <w:right w:w="0" w:type="dxa"/>
              </w:tblCellMar>
              <w:tblLook w:val="04A0"/>
            </w:tblPr>
            <w:tblGrid>
              <w:gridCol w:w="294"/>
              <w:gridCol w:w="2455"/>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a pro forma evaluation.</w:t>
                  </w:r>
                </w:p>
              </w:tc>
            </w:tr>
          </w:tbl>
          <w:p w:rsidR="00420819" w:rsidRDefault="00420819">
            <w:pPr>
              <w:keepNext/>
              <w:keepLines/>
              <w:rPr>
                <w:sz w:val="2"/>
              </w:rPr>
            </w:pPr>
          </w:p>
          <w:tbl>
            <w:tblPr>
              <w:tblW w:w="0" w:type="auto"/>
              <w:tblCellMar>
                <w:left w:w="0" w:type="dxa"/>
                <w:right w:w="0" w:type="dxa"/>
              </w:tblCellMar>
              <w:tblLook w:val="04A0"/>
            </w:tblPr>
            <w:tblGrid>
              <w:gridCol w:w="307"/>
              <w:gridCol w:w="1415"/>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goal seeking.</w:t>
                  </w:r>
                </w:p>
              </w:tc>
            </w:tr>
          </w:tbl>
          <w:p w:rsidR="00420819" w:rsidRDefault="00420819">
            <w:pPr>
              <w:keepNext/>
              <w:keepLines/>
              <w:rPr>
                <w:sz w:val="2"/>
              </w:rPr>
            </w:pPr>
          </w:p>
          <w:tbl>
            <w:tblPr>
              <w:tblW w:w="0" w:type="auto"/>
              <w:tblCellMar>
                <w:left w:w="0" w:type="dxa"/>
                <w:right w:w="0" w:type="dxa"/>
              </w:tblCellMar>
              <w:tblLook w:val="04A0"/>
            </w:tblPr>
            <w:tblGrid>
              <w:gridCol w:w="307"/>
              <w:gridCol w:w="2041"/>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sensitivity analysis.</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21.</w:t>
            </w:r>
          </w:p>
        </w:tc>
        <w:tc>
          <w:tcPr>
            <w:tcW w:w="4800" w:type="pct"/>
          </w:tcPr>
          <w:p w:rsidR="00420819" w:rsidRDefault="00765F5E">
            <w:pPr>
              <w:keepNext/>
              <w:keepLines/>
            </w:pPr>
            <w:r>
              <w:rPr>
                <w:rFonts w:ascii="Arial Unicode MS" w:eastAsia="Arial Unicode MS" w:hAnsi="Arial Unicode MS" w:cs="Arial Unicode MS"/>
                <w:color w:val="000000"/>
              </w:rPr>
              <w:t xml:space="preserve">Which of the following </w:t>
            </w:r>
            <w:r>
              <w:rPr>
                <w:rFonts w:ascii="Arial Unicode MS" w:eastAsia="Arial Unicode MS" w:hAnsi="Arial Unicode MS" w:cs="Arial Unicode MS"/>
                <w:color w:val="000000"/>
              </w:rPr>
              <w:t>will increase sustainable growth?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495"/>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Buy back existing stock</w:t>
                  </w:r>
                </w:p>
              </w:tc>
            </w:tr>
          </w:tbl>
          <w:p w:rsidR="00420819" w:rsidRDefault="00420819">
            <w:pPr>
              <w:keepNext/>
              <w:keepLines/>
              <w:rPr>
                <w:sz w:val="2"/>
              </w:rPr>
            </w:pPr>
          </w:p>
          <w:tbl>
            <w:tblPr>
              <w:tblW w:w="0" w:type="auto"/>
              <w:tblCellMar>
                <w:left w:w="0" w:type="dxa"/>
                <w:right w:w="0" w:type="dxa"/>
              </w:tblCellMar>
              <w:tblLook w:val="04A0"/>
            </w:tblPr>
            <w:tblGrid>
              <w:gridCol w:w="294"/>
              <w:gridCol w:w="1561"/>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Decrease debt</w:t>
                  </w:r>
                </w:p>
              </w:tc>
            </w:tr>
          </w:tbl>
          <w:p w:rsidR="00420819" w:rsidRDefault="00420819">
            <w:pPr>
              <w:keepNext/>
              <w:keepLines/>
              <w:rPr>
                <w:sz w:val="2"/>
              </w:rPr>
            </w:pPr>
          </w:p>
          <w:tbl>
            <w:tblPr>
              <w:tblW w:w="0" w:type="auto"/>
              <w:tblCellMar>
                <w:left w:w="0" w:type="dxa"/>
                <w:right w:w="0" w:type="dxa"/>
              </w:tblCellMar>
              <w:tblLook w:val="04A0"/>
            </w:tblPr>
            <w:tblGrid>
              <w:gridCol w:w="307"/>
              <w:gridCol w:w="2322"/>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Increase profit margin</w:t>
                  </w:r>
                </w:p>
              </w:tc>
            </w:tr>
          </w:tbl>
          <w:p w:rsidR="00420819" w:rsidRDefault="00420819">
            <w:pPr>
              <w:keepNext/>
              <w:keepLines/>
              <w:rPr>
                <w:sz w:val="2"/>
              </w:rPr>
            </w:pPr>
          </w:p>
          <w:tbl>
            <w:tblPr>
              <w:tblW w:w="0" w:type="auto"/>
              <w:tblCellMar>
                <w:left w:w="0" w:type="dxa"/>
                <w:right w:w="0" w:type="dxa"/>
              </w:tblCellMar>
              <w:tblLook w:val="04A0"/>
            </w:tblPr>
            <w:tblGrid>
              <w:gridCol w:w="307"/>
              <w:gridCol w:w="3203"/>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Increase dividend payout ratio</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22.</w:t>
            </w:r>
          </w:p>
        </w:tc>
        <w:tc>
          <w:tcPr>
            <w:tcW w:w="4800" w:type="pct"/>
          </w:tcPr>
          <w:p w:rsidR="00420819" w:rsidRDefault="00765F5E">
            <w:pPr>
              <w:keepNext/>
              <w:keepLines/>
            </w:pPr>
            <w:r>
              <w:rPr>
                <w:rFonts w:ascii="Arial Unicode MS" w:eastAsia="Arial Unicode MS" w:hAnsi="Arial Unicode MS" w:cs="Arial Unicode MS"/>
                <w:color w:val="000000"/>
              </w:rPr>
              <w:t>Assuming the following ratios are constant, what is the sustainable growth rate?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371600" cy="544285"/>
                  <wp:effectExtent l="0" t="0" r="0" b="0"/>
                  <wp:docPr id="4" name="https://www.eztestonline.com/rucklidge.j/136628747099434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rucklidge.j/13662874709943400.tp4?REQUEST=SHOWmedia&amp;media=image004PRINT.png"/>
                          <pic:cNvPicPr/>
                        </pic:nvPicPr>
                        <pic:blipFill>
                          <a:blip r:embed="rId7"/>
                          <a:stretch/>
                        </pic:blipFill>
                        <pic:spPr>
                          <a:xfrm>
                            <a:off x="0" y="0"/>
                            <a:ext cx="1371600" cy="5442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48"/>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6.67%.</w:t>
                  </w:r>
                </w:p>
              </w:tc>
            </w:tr>
          </w:tbl>
          <w:p w:rsidR="00420819" w:rsidRDefault="00420819">
            <w:pPr>
              <w:keepNext/>
              <w:keepLines/>
              <w:rPr>
                <w:sz w:val="2"/>
              </w:rPr>
            </w:pPr>
          </w:p>
          <w:tbl>
            <w:tblPr>
              <w:tblW w:w="0" w:type="auto"/>
              <w:tblCellMar>
                <w:left w:w="0" w:type="dxa"/>
                <w:right w:w="0" w:type="dxa"/>
              </w:tblCellMar>
              <w:tblLook w:val="04A0"/>
            </w:tblPr>
            <w:tblGrid>
              <w:gridCol w:w="294"/>
              <w:gridCol w:w="748"/>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5.13%.</w:t>
                  </w:r>
                </w:p>
              </w:tc>
            </w:tr>
          </w:tbl>
          <w:p w:rsidR="00420819" w:rsidRDefault="00420819">
            <w:pPr>
              <w:keepNext/>
              <w:keepLines/>
              <w:rPr>
                <w:sz w:val="2"/>
              </w:rPr>
            </w:pPr>
          </w:p>
          <w:tbl>
            <w:tblPr>
              <w:tblW w:w="0" w:type="auto"/>
              <w:tblCellMar>
                <w:left w:w="0" w:type="dxa"/>
                <w:right w:w="0" w:type="dxa"/>
              </w:tblCellMar>
              <w:tblLook w:val="04A0"/>
            </w:tblPr>
            <w:tblGrid>
              <w:gridCol w:w="307"/>
              <w:gridCol w:w="748"/>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4.06%.</w:t>
                  </w:r>
                </w:p>
              </w:tc>
            </w:tr>
          </w:tbl>
          <w:p w:rsidR="00420819" w:rsidRDefault="00420819">
            <w:pPr>
              <w:keepNext/>
              <w:keepLines/>
              <w:rPr>
                <w:sz w:val="2"/>
              </w:rPr>
            </w:pPr>
          </w:p>
          <w:tbl>
            <w:tblPr>
              <w:tblW w:w="0" w:type="auto"/>
              <w:tblCellMar>
                <w:left w:w="0" w:type="dxa"/>
                <w:right w:w="0" w:type="dxa"/>
              </w:tblCellMar>
              <w:tblLook w:val="04A0"/>
            </w:tblPr>
            <w:tblGrid>
              <w:gridCol w:w="307"/>
              <w:gridCol w:w="748"/>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8.46%.</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23.</w:t>
            </w:r>
          </w:p>
        </w:tc>
        <w:tc>
          <w:tcPr>
            <w:tcW w:w="4800" w:type="pct"/>
          </w:tcPr>
          <w:p w:rsidR="00420819" w:rsidRDefault="00765F5E">
            <w:pPr>
              <w:keepNext/>
              <w:keepLines/>
            </w:pPr>
            <w:r>
              <w:rPr>
                <w:rFonts w:ascii="Arial Unicode MS" w:eastAsia="Arial Unicode MS" w:hAnsi="Arial Unicode MS" w:cs="Arial Unicode MS"/>
                <w:color w:val="000000"/>
              </w:rPr>
              <w:t xml:space="preserve">A firm wishes to maintain a growth rate of 10% per year and a debt-to-equity ratio of 1/2. The dividend payout is .2, and the ratio of total assets to sales is constant at 1.2. What must the profit </w:t>
            </w:r>
            <w:r>
              <w:rPr>
                <w:rFonts w:ascii="Arial Unicode MS" w:eastAsia="Arial Unicode MS" w:hAnsi="Arial Unicode MS" w:cs="Arial Unicode MS"/>
                <w:color w:val="000000"/>
              </w:rPr>
              <w:t>margin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10.00%.</w:t>
                  </w:r>
                </w:p>
              </w:tc>
            </w:tr>
          </w:tbl>
          <w:p w:rsidR="00420819" w:rsidRDefault="00420819">
            <w:pPr>
              <w:keepNext/>
              <w:keepLines/>
              <w:rPr>
                <w:sz w:val="2"/>
              </w:rPr>
            </w:pPr>
          </w:p>
          <w:tbl>
            <w:tblPr>
              <w:tblW w:w="0" w:type="auto"/>
              <w:tblCellMar>
                <w:left w:w="0" w:type="dxa"/>
                <w:right w:w="0" w:type="dxa"/>
              </w:tblCellMar>
              <w:tblLook w:val="04A0"/>
            </w:tblPr>
            <w:tblGrid>
              <w:gridCol w:w="294"/>
              <w:gridCol w:w="748"/>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9.09%.</w:t>
                  </w:r>
                </w:p>
              </w:tc>
            </w:tr>
          </w:tbl>
          <w:p w:rsidR="00420819" w:rsidRDefault="00420819">
            <w:pPr>
              <w:keepNext/>
              <w:keepLines/>
              <w:rPr>
                <w:sz w:val="2"/>
              </w:rPr>
            </w:pPr>
          </w:p>
          <w:tbl>
            <w:tblPr>
              <w:tblW w:w="0" w:type="auto"/>
              <w:tblCellMar>
                <w:left w:w="0" w:type="dxa"/>
                <w:right w:w="0" w:type="dxa"/>
              </w:tblCellMar>
              <w:tblLook w:val="04A0"/>
            </w:tblPr>
            <w:tblGrid>
              <w:gridCol w:w="307"/>
              <w:gridCol w:w="881"/>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11.11%.</w:t>
                  </w:r>
                </w:p>
              </w:tc>
            </w:tr>
          </w:tbl>
          <w:p w:rsidR="00420819" w:rsidRDefault="00420819">
            <w:pPr>
              <w:keepNext/>
              <w:keepLines/>
              <w:rPr>
                <w:sz w:val="2"/>
              </w:rPr>
            </w:pPr>
          </w:p>
          <w:tbl>
            <w:tblPr>
              <w:tblW w:w="0" w:type="auto"/>
              <w:tblCellMar>
                <w:left w:w="0" w:type="dxa"/>
                <w:right w:w="0" w:type="dxa"/>
              </w:tblCellMar>
              <w:tblLook w:val="04A0"/>
            </w:tblPr>
            <w:tblGrid>
              <w:gridCol w:w="307"/>
              <w:gridCol w:w="748"/>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8.00%.</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24.</w:t>
            </w:r>
          </w:p>
        </w:tc>
        <w:tc>
          <w:tcPr>
            <w:tcW w:w="4800" w:type="pct"/>
          </w:tcPr>
          <w:p w:rsidR="00420819" w:rsidRDefault="00765F5E">
            <w:pPr>
              <w:keepNext/>
              <w:keepLines/>
            </w:pPr>
            <w:r>
              <w:rPr>
                <w:rFonts w:ascii="Arial Unicode MS" w:eastAsia="Arial Unicode MS" w:hAnsi="Arial Unicode MS" w:cs="Arial Unicode MS"/>
                <w:color w:val="000000"/>
              </w:rPr>
              <w:t xml:space="preserve">A firm wishes to maintain a growth rate of 12% per year and a dividend payout of 10%. The ratio of total assets to sales is constant at 1.5, and profit margin is 10%. What must be </w:t>
            </w:r>
            <w:r>
              <w:rPr>
                <w:rFonts w:ascii="Arial Unicode MS" w:eastAsia="Arial Unicode MS" w:hAnsi="Arial Unicode MS" w:cs="Arial Unicode MS"/>
                <w:color w:val="000000"/>
              </w:rPr>
              <w:t>the debt-to-equity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01"/>
            </w:tblGrid>
            <w:tr w:rsidR="00420819">
              <w:tc>
                <w:tcPr>
                  <w:tcW w:w="0" w:type="auto"/>
                </w:tcPr>
                <w:p w:rsidR="00420819" w:rsidRDefault="00765F5E">
                  <w:pPr>
                    <w:keepNext/>
                    <w:keepLines/>
                  </w:pPr>
                  <w:r>
                    <w:rPr>
                      <w:rFonts w:ascii="Arial Unicode MS" w:eastAsia="Arial Unicode MS" w:hAnsi="Arial Unicode MS" w:cs="Arial Unicode MS"/>
                      <w:color w:val="000000"/>
                    </w:rPr>
                    <w:t>A. </w:t>
                  </w:r>
                </w:p>
              </w:tc>
              <w:tc>
                <w:tcPr>
                  <w:tcW w:w="0" w:type="auto"/>
                </w:tcPr>
                <w:p w:rsidR="00420819" w:rsidRDefault="00765F5E">
                  <w:pPr>
                    <w:keepNext/>
                    <w:keepLines/>
                  </w:pPr>
                  <w:r>
                    <w:rPr>
                      <w:rFonts w:ascii="Arial Unicode MS" w:eastAsia="Arial Unicode MS" w:hAnsi="Arial Unicode MS" w:cs="Arial Unicode MS"/>
                      <w:color w:val="000000"/>
                    </w:rPr>
                    <w:t>.52.</w:t>
                  </w:r>
                </w:p>
              </w:tc>
            </w:tr>
          </w:tbl>
          <w:p w:rsidR="00420819" w:rsidRDefault="00420819">
            <w:pPr>
              <w:keepNext/>
              <w:keepLines/>
              <w:rPr>
                <w:sz w:val="2"/>
              </w:rPr>
            </w:pPr>
          </w:p>
          <w:tbl>
            <w:tblPr>
              <w:tblW w:w="0" w:type="auto"/>
              <w:tblCellMar>
                <w:left w:w="0" w:type="dxa"/>
                <w:right w:w="0" w:type="dxa"/>
              </w:tblCellMar>
              <w:tblLook w:val="04A0"/>
            </w:tblPr>
            <w:tblGrid>
              <w:gridCol w:w="294"/>
              <w:gridCol w:w="401"/>
            </w:tblGrid>
            <w:tr w:rsidR="00420819">
              <w:tc>
                <w:tcPr>
                  <w:tcW w:w="0" w:type="auto"/>
                </w:tcPr>
                <w:p w:rsidR="00420819" w:rsidRDefault="00765F5E">
                  <w:pPr>
                    <w:keepNext/>
                    <w:keepLines/>
                  </w:pPr>
                  <w:r>
                    <w:rPr>
                      <w:rFonts w:ascii="Arial Unicode MS" w:eastAsia="Arial Unicode MS" w:hAnsi="Arial Unicode MS" w:cs="Arial Unicode MS"/>
                      <w:color w:val="000000"/>
                    </w:rPr>
                    <w:t>B. </w:t>
                  </w:r>
                </w:p>
              </w:tc>
              <w:tc>
                <w:tcPr>
                  <w:tcW w:w="0" w:type="auto"/>
                </w:tcPr>
                <w:p w:rsidR="00420819" w:rsidRDefault="00765F5E">
                  <w:pPr>
                    <w:keepNext/>
                    <w:keepLines/>
                  </w:pPr>
                  <w:r>
                    <w:rPr>
                      <w:rFonts w:ascii="Arial Unicode MS" w:eastAsia="Arial Unicode MS" w:hAnsi="Arial Unicode MS" w:cs="Arial Unicode MS"/>
                      <w:color w:val="000000"/>
                    </w:rPr>
                    <w:t>.67.</w:t>
                  </w:r>
                </w:p>
              </w:tc>
            </w:tr>
          </w:tbl>
          <w:p w:rsidR="00420819" w:rsidRDefault="00420819">
            <w:pPr>
              <w:keepNext/>
              <w:keepLines/>
              <w:rPr>
                <w:sz w:val="2"/>
              </w:rPr>
            </w:pPr>
          </w:p>
          <w:tbl>
            <w:tblPr>
              <w:tblW w:w="0" w:type="auto"/>
              <w:tblCellMar>
                <w:left w:w="0" w:type="dxa"/>
                <w:right w:w="0" w:type="dxa"/>
              </w:tblCellMar>
              <w:tblLook w:val="04A0"/>
            </w:tblPr>
            <w:tblGrid>
              <w:gridCol w:w="307"/>
              <w:gridCol w:w="401"/>
            </w:tblGrid>
            <w:tr w:rsidR="00420819">
              <w:tc>
                <w:tcPr>
                  <w:tcW w:w="0" w:type="auto"/>
                </w:tcPr>
                <w:p w:rsidR="00420819" w:rsidRDefault="00765F5E">
                  <w:pPr>
                    <w:keepNext/>
                    <w:keepLines/>
                  </w:pPr>
                  <w:r>
                    <w:rPr>
                      <w:rFonts w:ascii="Arial Unicode MS" w:eastAsia="Arial Unicode MS" w:hAnsi="Arial Unicode MS" w:cs="Arial Unicode MS"/>
                      <w:color w:val="000000"/>
                    </w:rPr>
                    <w:t>C. </w:t>
                  </w:r>
                </w:p>
              </w:tc>
              <w:tc>
                <w:tcPr>
                  <w:tcW w:w="0" w:type="auto"/>
                </w:tcPr>
                <w:p w:rsidR="00420819" w:rsidRDefault="00765F5E">
                  <w:pPr>
                    <w:keepNext/>
                    <w:keepLines/>
                  </w:pPr>
                  <w:r>
                    <w:rPr>
                      <w:rFonts w:ascii="Arial Unicode MS" w:eastAsia="Arial Unicode MS" w:hAnsi="Arial Unicode MS" w:cs="Arial Unicode MS"/>
                      <w:color w:val="000000"/>
                    </w:rPr>
                    <w:t>.79.</w:t>
                  </w:r>
                </w:p>
              </w:tc>
            </w:tr>
          </w:tbl>
          <w:p w:rsidR="00420819" w:rsidRDefault="00420819">
            <w:pPr>
              <w:keepNext/>
              <w:keepLines/>
              <w:rPr>
                <w:sz w:val="2"/>
              </w:rPr>
            </w:pPr>
          </w:p>
          <w:tbl>
            <w:tblPr>
              <w:tblW w:w="0" w:type="auto"/>
              <w:tblCellMar>
                <w:left w:w="0" w:type="dxa"/>
                <w:right w:w="0" w:type="dxa"/>
              </w:tblCellMar>
              <w:tblLook w:val="04A0"/>
            </w:tblPr>
            <w:tblGrid>
              <w:gridCol w:w="307"/>
              <w:gridCol w:w="401"/>
            </w:tblGrid>
            <w:tr w:rsidR="00420819">
              <w:tc>
                <w:tcPr>
                  <w:tcW w:w="0" w:type="auto"/>
                </w:tcPr>
                <w:p w:rsidR="00420819" w:rsidRDefault="00765F5E">
                  <w:pPr>
                    <w:keepNext/>
                    <w:keepLines/>
                  </w:pPr>
                  <w:r>
                    <w:rPr>
                      <w:rFonts w:ascii="Arial Unicode MS" w:eastAsia="Arial Unicode MS" w:hAnsi="Arial Unicode MS" w:cs="Arial Unicode MS"/>
                      <w:color w:val="000000"/>
                    </w:rPr>
                    <w:t>D. </w:t>
                  </w:r>
                </w:p>
              </w:tc>
              <w:tc>
                <w:tcPr>
                  <w:tcW w:w="0" w:type="auto"/>
                </w:tcPr>
                <w:p w:rsidR="00420819" w:rsidRDefault="00765F5E">
                  <w:pPr>
                    <w:keepNext/>
                    <w:keepLines/>
                  </w:pPr>
                  <w:r>
                    <w:rPr>
                      <w:rFonts w:ascii="Arial Unicode MS" w:eastAsia="Arial Unicode MS" w:hAnsi="Arial Unicode MS" w:cs="Arial Unicode MS"/>
                      <w:color w:val="000000"/>
                    </w:rPr>
                    <w:t>.84.</w:t>
                  </w:r>
                </w:p>
              </w:tc>
            </w:tr>
          </w:tbl>
          <w:p w:rsidR="00420819" w:rsidRDefault="00420819"/>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25.</w:t>
            </w:r>
          </w:p>
        </w:tc>
        <w:tc>
          <w:tcPr>
            <w:tcW w:w="4800" w:type="pct"/>
          </w:tcPr>
          <w:p w:rsidR="00420819" w:rsidRDefault="00765F5E">
            <w:pPr>
              <w:keepNext/>
              <w:keepLines/>
            </w:pPr>
            <w:r>
              <w:rPr>
                <w:rFonts w:ascii="Arial Unicode MS" w:eastAsia="Arial Unicode MS" w:hAnsi="Arial Unicode MS" w:cs="Arial Unicode MS"/>
                <w:color w:val="000000"/>
              </w:rPr>
              <w:t>Why is it important for managers to understand the importance of both the internal and the sustainable rates of growth?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26.</w:t>
            </w:r>
          </w:p>
        </w:tc>
        <w:tc>
          <w:tcPr>
            <w:tcW w:w="4800" w:type="pct"/>
          </w:tcPr>
          <w:p w:rsidR="00420819" w:rsidRDefault="00765F5E">
            <w:pPr>
              <w:keepNext/>
              <w:keepLines/>
            </w:pPr>
            <w:r>
              <w:rPr>
                <w:rFonts w:ascii="Arial Unicode MS" w:eastAsia="Arial Unicode MS" w:hAnsi="Arial Unicode MS" w:cs="Arial Unicode MS"/>
                <w:color w:val="000000"/>
              </w:rPr>
              <w:t>State the assumptions that underlie</w:t>
            </w:r>
            <w:r>
              <w:rPr>
                <w:rFonts w:ascii="Arial Unicode MS" w:eastAsia="Arial Unicode MS" w:hAnsi="Arial Unicode MS" w:cs="Arial Unicode MS"/>
                <w:color w:val="000000"/>
              </w:rPr>
              <w:t xml:space="preserve"> the sustainable growth rate and interpret what the sustainable growth rate means.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27.</w:t>
            </w:r>
          </w:p>
        </w:tc>
        <w:tc>
          <w:tcPr>
            <w:tcW w:w="4800" w:type="pct"/>
          </w:tcPr>
          <w:p w:rsidR="00420819" w:rsidRDefault="00765F5E">
            <w:pPr>
              <w:keepNext/>
              <w:keepLines/>
            </w:pPr>
            <w:r>
              <w:rPr>
                <w:rFonts w:ascii="Arial Unicode MS" w:eastAsia="Arial Unicode MS" w:hAnsi="Arial Unicode MS" w:cs="Arial Unicode MS"/>
                <w:color w:val="000000"/>
              </w:rPr>
              <w:t>The most recent financial statements for Valley View Distributors are: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265714" cy="740228"/>
                  <wp:effectExtent l="0" t="0" r="0" b="0"/>
                  <wp:docPr id="5" name="https://www.eztestonline.com/rucklidge.j/136628747099434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rucklidge.j/13662874709943400.tp4?REQUEST=SHOWmedia&amp;media=image005PRINT.png"/>
                          <pic:cNvPicPr/>
                        </pic:nvPicPr>
                        <pic:blipFill>
                          <a:blip r:embed="rId8"/>
                          <a:stretch/>
                        </pic:blipFill>
                        <pic:spPr>
                          <a:xfrm>
                            <a:off x="0" y="0"/>
                            <a:ext cx="3265714" cy="7402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Assets, short term debt and costs are proportional to sales. Long term debt is</w:t>
            </w:r>
            <w:r>
              <w:rPr>
                <w:rFonts w:ascii="Arial Unicode MS" w:eastAsia="Arial Unicode MS" w:hAnsi="Arial Unicode MS" w:cs="Arial Unicode MS"/>
                <w:color w:val="000000"/>
              </w:rPr>
              <w:t xml:space="preserve"> not. Dividends are 20%. Next year's sales are projected to be $3,600. What is external funds needed (EFN)?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28.</w:t>
            </w:r>
          </w:p>
        </w:tc>
        <w:tc>
          <w:tcPr>
            <w:tcW w:w="4800" w:type="pct"/>
          </w:tcPr>
          <w:p w:rsidR="00420819" w:rsidRDefault="00765F5E">
            <w:pPr>
              <w:keepNext/>
              <w:keepLines/>
            </w:pPr>
            <w:r>
              <w:rPr>
                <w:rFonts w:ascii="Arial Unicode MS" w:eastAsia="Arial Unicode MS" w:hAnsi="Arial Unicode MS" w:cs="Arial Unicode MS"/>
                <w:color w:val="000000"/>
              </w:rPr>
              <w:t>The most recent financial statements for Nosa Co. are: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545771" cy="707571"/>
                  <wp:effectExtent l="0" t="0" r="0" b="0"/>
                  <wp:docPr id="6" name="https://www.eztestonline.com/rucklidge.j/13662874709943400.tp4?REQUEST=SHOWmedia&amp;media=image006PRINT.png"/>
                  <wp:cNvGraphicFramePr/>
                  <a:graphic xmlns:a="http://schemas.openxmlformats.org/drawingml/2006/main">
                    <a:graphicData uri="http://schemas.openxmlformats.org/drawingml/2006/picture">
                      <pic:pic xmlns:pic="http://schemas.openxmlformats.org/drawingml/2006/picture">
                        <pic:nvPicPr>
                          <pic:cNvPr id="5" name="https://www.eztestonline.com/rucklidge.j/13662874709943400.tp4?REQUEST=SHOWmedia&amp;media=image006PRINT.png"/>
                          <pic:cNvPicPr/>
                        </pic:nvPicPr>
                        <pic:blipFill>
                          <a:blip r:embed="rId9"/>
                          <a:stretch/>
                        </pic:blipFill>
                        <pic:spPr>
                          <a:xfrm>
                            <a:off x="0" y="0"/>
                            <a:ext cx="1545771" cy="707571"/>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797628" cy="816428"/>
                  <wp:effectExtent l="0" t="0" r="0" b="0"/>
                  <wp:docPr id="7" name="https://www.eztestonline.com/rucklidge.j/13662874709943400.tp4?REQUEST=SHOWmedia&amp;media=image007PRINT.png"/>
                  <wp:cNvGraphicFramePr/>
                  <a:graphic xmlns:a="http://schemas.openxmlformats.org/drawingml/2006/main">
                    <a:graphicData uri="http://schemas.openxmlformats.org/drawingml/2006/picture">
                      <pic:pic xmlns:pic="http://schemas.openxmlformats.org/drawingml/2006/picture">
                        <pic:nvPicPr>
                          <pic:cNvPr id="6" name="https://www.eztestonline.com/rucklidge.j/13662874709943400.tp4?REQUEST=SHOWmedia&amp;media=image007PRINT.png"/>
                          <pic:cNvPicPr/>
                        </pic:nvPicPr>
                        <pic:blipFill>
                          <a:blip r:embed="rId10"/>
                          <a:stretch/>
                        </pic:blipFill>
                        <pic:spPr>
                          <a:xfrm>
                            <a:off x="0" y="0"/>
                            <a:ext cx="2797628" cy="8164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Assets, costs, and current liabilities are proportional to sales.</w:t>
            </w:r>
            <w:r>
              <w:rPr>
                <w:rFonts w:ascii="Arial Unicode MS" w:eastAsia="Arial Unicode MS" w:hAnsi="Arial Unicode MS" w:cs="Arial Unicode MS"/>
                <w:color w:val="000000"/>
              </w:rPr>
              <w:t xml:space="preserve"> Long-term debt is not. Nosa maintains a constant 50% dividend payout. Next year's sales are projected to be $540. What is external funds needed (EFN)?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29.</w:t>
            </w:r>
          </w:p>
        </w:tc>
        <w:tc>
          <w:tcPr>
            <w:tcW w:w="4800" w:type="pct"/>
          </w:tcPr>
          <w:p w:rsidR="00420819" w:rsidRDefault="00765F5E">
            <w:pPr>
              <w:keepNext/>
              <w:keepLines/>
            </w:pPr>
            <w:r>
              <w:rPr>
                <w:rFonts w:ascii="Arial Unicode MS" w:eastAsia="Arial Unicode MS" w:hAnsi="Arial Unicode MS" w:cs="Arial Unicode MS"/>
                <w:color w:val="000000"/>
              </w:rPr>
              <w:t>The most recent financial statements for Quik-chip Co. are: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273628" cy="653142"/>
                  <wp:effectExtent l="0" t="0" r="0" b="0"/>
                  <wp:docPr id="8" name="https://www.eztestonline.com/rucklidge.j/13662874709943400.tp4?REQUEST=SHOWmedia&amp;media=image008PRINT.png"/>
                  <wp:cNvGraphicFramePr/>
                  <a:graphic xmlns:a="http://schemas.openxmlformats.org/drawingml/2006/main">
                    <a:graphicData uri="http://schemas.openxmlformats.org/drawingml/2006/picture">
                      <pic:pic xmlns:pic="http://schemas.openxmlformats.org/drawingml/2006/picture">
                        <pic:nvPicPr>
                          <pic:cNvPr id="7" name="https://www.eztestonline.com/rucklidge.j/13662874709943400.tp4?REQUEST=SHOWmedia&amp;media=image008PRINT.png"/>
                          <pic:cNvPicPr/>
                        </pic:nvPicPr>
                        <pic:blipFill>
                          <a:blip r:embed="rId11"/>
                          <a:stretch/>
                        </pic:blipFill>
                        <pic:spPr>
                          <a:xfrm>
                            <a:off x="0" y="0"/>
                            <a:ext cx="1273628" cy="653142"/>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590800" cy="555171"/>
                  <wp:effectExtent l="0" t="0" r="0" b="0"/>
                  <wp:docPr id="9" name="https://www.eztestonline.com/rucklidge.j/13662874709943400.tp4?REQUEST=SHOWmedia&amp;media=image009PRINT.png"/>
                  <wp:cNvGraphicFramePr/>
                  <a:graphic xmlns:a="http://schemas.openxmlformats.org/drawingml/2006/main">
                    <a:graphicData uri="http://schemas.openxmlformats.org/drawingml/2006/picture">
                      <pic:pic xmlns:pic="http://schemas.openxmlformats.org/drawingml/2006/picture">
                        <pic:nvPicPr>
                          <pic:cNvPr id="8" name="https://www.eztestonline.com/rucklidge.j/13662874709943400.tp4?REQUEST=SHOWmedia&amp;media=image009PRINT.png"/>
                          <pic:cNvPicPr/>
                        </pic:nvPicPr>
                        <pic:blipFill>
                          <a:blip r:embed="rId12"/>
                          <a:stretch/>
                        </pic:blipFill>
                        <pic:spPr>
                          <a:xfrm>
                            <a:off x="0" y="0"/>
                            <a:ext cx="2590800" cy="555171"/>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Assets and costs</w:t>
            </w:r>
            <w:r>
              <w:rPr>
                <w:rFonts w:ascii="Arial Unicode MS" w:eastAsia="Arial Unicode MS" w:hAnsi="Arial Unicode MS" w:cs="Arial Unicode MS"/>
                <w:color w:val="000000"/>
              </w:rPr>
              <w:t xml:space="preserve"> are proportional to sales. Quik-chip maintains a constant 30% dividend payout and a constant debt-to-equity ratio. What is the maximum sustainable increase in sales assuming no new equity?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Apply the formula  </w:t>
            </w:r>
            <w:r>
              <w:rPr>
                <w:noProof/>
              </w:rPr>
              <w:drawing>
                <wp:inline distT="0" distB="0" distL="0" distR="0">
                  <wp:extent cx="1861457" cy="370114"/>
                  <wp:effectExtent l="0" t="0" r="0" b="0"/>
                  <wp:docPr id="10" name="https://www.eztestonline.com/rucklidge.j/13662874709943400.tp4?REQUEST=SHOWmedia&amp;media=image010PRINT.png"/>
                  <wp:cNvGraphicFramePr/>
                  <a:graphic xmlns:a="http://schemas.openxmlformats.org/drawingml/2006/main">
                    <a:graphicData uri="http://schemas.openxmlformats.org/drawingml/2006/picture">
                      <pic:pic xmlns:pic="http://schemas.openxmlformats.org/drawingml/2006/picture">
                        <pic:nvPicPr>
                          <pic:cNvPr id="9" name="https://www.eztestonline.com/rucklidge.j/13662874709943400.tp4?REQUEST=SHOWmedia&amp;media=image010PRINT.png"/>
                          <pic:cNvPicPr/>
                        </pic:nvPicPr>
                        <pic:blipFill>
                          <a:blip r:embed="rId13"/>
                          <a:stretch/>
                        </pic:blipFill>
                        <pic:spPr>
                          <a:xfrm>
                            <a:off x="0" y="0"/>
                            <a:ext cx="1861457" cy="3701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30.</w:t>
            </w:r>
          </w:p>
        </w:tc>
        <w:tc>
          <w:tcPr>
            <w:tcW w:w="4800" w:type="pct"/>
          </w:tcPr>
          <w:p w:rsidR="00420819" w:rsidRDefault="00765F5E">
            <w:pPr>
              <w:keepNext/>
              <w:keepLines/>
            </w:pPr>
            <w:r>
              <w:rPr>
                <w:rFonts w:ascii="Arial Unicode MS" w:eastAsia="Arial Unicode MS" w:hAnsi="Arial Unicode MS" w:cs="Arial Unicode MS"/>
                <w:color w:val="000000"/>
              </w:rPr>
              <w:t>Assuming the following r</w:t>
            </w:r>
            <w:r>
              <w:rPr>
                <w:rFonts w:ascii="Arial Unicode MS" w:eastAsia="Arial Unicode MS" w:hAnsi="Arial Unicode MS" w:cs="Arial Unicode MS"/>
                <w:color w:val="000000"/>
              </w:rPr>
              <w:t>atios are constant, what is the sustainable growth rate?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654628" cy="533400"/>
                  <wp:effectExtent l="0" t="0" r="0" b="0"/>
                  <wp:docPr id="11" name="https://www.eztestonline.com/rucklidge.j/13662874709943400.tp4?REQUEST=SHOWmedia&amp;media=image011PRINT.png"/>
                  <wp:cNvGraphicFramePr/>
                  <a:graphic xmlns:a="http://schemas.openxmlformats.org/drawingml/2006/main">
                    <a:graphicData uri="http://schemas.openxmlformats.org/drawingml/2006/picture">
                      <pic:pic xmlns:pic="http://schemas.openxmlformats.org/drawingml/2006/picture">
                        <pic:nvPicPr>
                          <pic:cNvPr id="10" name="https://www.eztestonline.com/rucklidge.j/13662874709943400.tp4?REQUEST=SHOWmedia&amp;media=image011PRINT.png"/>
                          <pic:cNvPicPr/>
                        </pic:nvPicPr>
                        <pic:blipFill>
                          <a:blip r:embed="rId14"/>
                          <a:stretch/>
                        </pic:blipFill>
                        <pic:spPr>
                          <a:xfrm>
                            <a:off x="0" y="0"/>
                            <a:ext cx="1654628" cy="5334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31.</w:t>
            </w:r>
          </w:p>
        </w:tc>
        <w:tc>
          <w:tcPr>
            <w:tcW w:w="4800" w:type="pct"/>
          </w:tcPr>
          <w:p w:rsidR="00420819" w:rsidRDefault="00765F5E">
            <w:pPr>
              <w:keepNext/>
              <w:keepLines/>
            </w:pPr>
            <w:r>
              <w:rPr>
                <w:rFonts w:ascii="Arial Unicode MS" w:eastAsia="Arial Unicode MS" w:hAnsi="Arial Unicode MS" w:cs="Arial Unicode MS"/>
                <w:color w:val="000000"/>
              </w:rPr>
              <w:t xml:space="preserve">A firm wishes to maintain a growth rate of 15% per year while maintaining a debt-to-equity ratio of 1.0, a profit margin of 20% and a dividend payout of 60%. What level of </w:t>
            </w:r>
            <w:r>
              <w:rPr>
                <w:rFonts w:ascii="Arial Unicode MS" w:eastAsia="Arial Unicode MS" w:hAnsi="Arial Unicode MS" w:cs="Arial Unicode MS"/>
                <w:color w:val="000000"/>
              </w:rPr>
              <w:t>asset efficiency must it achieve?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32.</w:t>
            </w:r>
          </w:p>
        </w:tc>
        <w:tc>
          <w:tcPr>
            <w:tcW w:w="4800" w:type="pct"/>
          </w:tcPr>
          <w:p w:rsidR="00420819" w:rsidRDefault="00765F5E">
            <w:pPr>
              <w:keepNext/>
              <w:keepLines/>
            </w:pPr>
            <w:r>
              <w:rPr>
                <w:rFonts w:ascii="Arial Unicode MS" w:eastAsia="Arial Unicode MS" w:hAnsi="Arial Unicode MS" w:cs="Arial Unicode MS"/>
                <w:color w:val="000000"/>
              </w:rPr>
              <w:t>A firm wishes to maintain a growth rate of 4% per year, a debt-to-equity ratio of .26, and a dividend payout of 40%. If the profit margin is 10%, and next year's sales are projected at $500, what is the</w:t>
            </w:r>
            <w:r>
              <w:rPr>
                <w:rFonts w:ascii="Arial Unicode MS" w:eastAsia="Arial Unicode MS" w:hAnsi="Arial Unicode MS" w:cs="Arial Unicode MS"/>
                <w:color w:val="000000"/>
              </w:rPr>
              <w:t xml:space="preserve"> total asset projection?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0819" w:rsidRDefault="00765F5E">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420819">
        <w:tc>
          <w:tcPr>
            <w:tcW w:w="200" w:type="pct"/>
          </w:tcPr>
          <w:p w:rsidR="00420819" w:rsidRDefault="00765F5E">
            <w:pPr>
              <w:keepNext/>
              <w:keepLines/>
            </w:pPr>
            <w:r>
              <w:rPr>
                <w:rFonts w:ascii="Arial Unicode MS" w:eastAsia="Arial Unicode MS" w:hAnsi="Arial Unicode MS" w:cs="Arial Unicode MS"/>
                <w:color w:val="000000"/>
              </w:rPr>
              <w:t>33.</w:t>
            </w:r>
          </w:p>
        </w:tc>
        <w:tc>
          <w:tcPr>
            <w:tcW w:w="4800" w:type="pct"/>
          </w:tcPr>
          <w:p w:rsidR="00420819" w:rsidRDefault="00765F5E">
            <w:pPr>
              <w:keepNext/>
              <w:keepLines/>
            </w:pPr>
            <w:r>
              <w:rPr>
                <w:rFonts w:ascii="Arial Unicode MS" w:eastAsia="Arial Unicode MS" w:hAnsi="Arial Unicode MS" w:cs="Arial Unicode MS"/>
                <w:color w:val="000000"/>
              </w:rPr>
              <w:t>A firm follows the objective of maximizing sales growth. Is maximizing growth always consistent with the shareholders objective and can a firm always achieve this objective if they are at the desired financial r</w:t>
            </w:r>
            <w:r>
              <w:rPr>
                <w:rFonts w:ascii="Arial Unicode MS" w:eastAsia="Arial Unicode MS" w:hAnsi="Arial Unicode MS" w:cs="Arial Unicode MS"/>
                <w:color w:val="000000"/>
              </w:rPr>
              <w:t>elationships for payout, debt to equity and asset structure.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420819" w:rsidRDefault="00765F5E">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420819" w:rsidRDefault="00765F5E">
      <w:pPr>
        <w:keepLines/>
      </w:pPr>
      <w:r>
        <w:rPr>
          <w:rFonts w:ascii="Arial Unicode MS" w:eastAsia="Arial Unicode MS" w:hAnsi="Arial Unicode MS" w:cs="Arial Unicode MS"/>
          <w:color w:val="000000"/>
          <w:sz w:val="18"/>
        </w:rPr>
        <w:t> </w:t>
      </w:r>
    </w:p>
    <w:p w:rsidR="00420819" w:rsidRDefault="00765F5E">
      <w:pPr>
        <w:spacing w:before="239" w:after="239"/>
        <w:sectPr w:rsidR="00420819">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420819" w:rsidRDefault="00765F5E">
      <w:pPr>
        <w:spacing w:before="532"/>
        <w:jc w:val="center"/>
      </w:pPr>
      <w:r>
        <w:rPr>
          <w:rFonts w:ascii="Arial Unicode MS" w:eastAsia="Arial Unicode MS" w:hAnsi="Arial Unicode MS" w:cs="Arial Unicode MS"/>
          <w:color w:val="000000"/>
          <w:sz w:val="40"/>
        </w:rPr>
        <w:t xml:space="preserve">3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w:t>
            </w:r>
          </w:p>
        </w:tc>
        <w:tc>
          <w:tcPr>
            <w:tcW w:w="4650" w:type="pct"/>
          </w:tcPr>
          <w:p w:rsidR="00420819" w:rsidRDefault="00765F5E">
            <w:pPr>
              <w:keepNext/>
              <w:keepLines/>
            </w:pPr>
            <w:r>
              <w:rPr>
                <w:rFonts w:ascii="Arial Unicode MS" w:eastAsia="Arial Unicode MS" w:hAnsi="Arial Unicode MS" w:cs="Arial Unicode MS"/>
                <w:color w:val="000000"/>
              </w:rPr>
              <w:t>Financial planning is concerned with the basic policy elements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736"/>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investment decision, decisions on the amount of cash payments to shareholders, and</w:t>
                  </w:r>
                  <w:r>
                    <w:rPr>
                      <w:rFonts w:ascii="Arial Unicode MS" w:eastAsia="Arial Unicode MS" w:hAnsi="Arial Unicode MS" w:cs="Arial Unicode MS"/>
                      <w:color w:val="000000"/>
                    </w:rPr>
                    <w:t xml:space="preserve"> the decision of which investment banker to choose.</w:t>
                  </w:r>
                </w:p>
              </w:tc>
            </w:tr>
          </w:tbl>
          <w:p w:rsidR="00420819" w:rsidRDefault="00420819">
            <w:pPr>
              <w:keepNext/>
              <w:keepLines/>
              <w:rPr>
                <w:sz w:val="2"/>
              </w:rPr>
            </w:pPr>
          </w:p>
          <w:tbl>
            <w:tblPr>
              <w:tblW w:w="0" w:type="auto"/>
              <w:tblCellMar>
                <w:left w:w="0" w:type="dxa"/>
                <w:right w:w="0" w:type="dxa"/>
              </w:tblCellMar>
              <w:tblLook w:val="04A0"/>
            </w:tblPr>
            <w:tblGrid>
              <w:gridCol w:w="308"/>
              <w:gridCol w:w="8899"/>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the method of raising capital, investment decisions, and the level of growth to attain.</w:t>
                  </w:r>
                </w:p>
              </w:tc>
            </w:tr>
          </w:tbl>
          <w:p w:rsidR="00420819" w:rsidRDefault="00420819">
            <w:pPr>
              <w:keepNext/>
              <w:keepLines/>
              <w:rPr>
                <w:sz w:val="2"/>
              </w:rPr>
            </w:pPr>
          </w:p>
          <w:tbl>
            <w:tblPr>
              <w:tblW w:w="0" w:type="auto"/>
              <w:tblCellMar>
                <w:left w:w="0" w:type="dxa"/>
                <w:right w:w="0" w:type="dxa"/>
              </w:tblCellMar>
              <w:tblLook w:val="04A0"/>
            </w:tblPr>
            <w:tblGrid>
              <w:gridCol w:w="347"/>
              <w:gridCol w:w="9697"/>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 xml:space="preserve">investment decisions, degree of financial leverage, and the decision on the amount of cash payments to </w:t>
                  </w:r>
                  <w:r>
                    <w:rPr>
                      <w:rFonts w:ascii="Arial Unicode MS" w:eastAsia="Arial Unicode MS" w:hAnsi="Arial Unicode MS" w:cs="Arial Unicode MS"/>
                      <w:color w:val="000000"/>
                    </w:rPr>
                    <w:t>shareholders.</w:t>
                  </w:r>
                </w:p>
              </w:tc>
            </w:tr>
          </w:tbl>
          <w:p w:rsidR="00420819" w:rsidRDefault="00420819">
            <w:pPr>
              <w:keepNext/>
              <w:keepLines/>
              <w:rPr>
                <w:sz w:val="2"/>
              </w:rPr>
            </w:pPr>
          </w:p>
          <w:tbl>
            <w:tblPr>
              <w:tblW w:w="0" w:type="auto"/>
              <w:tblCellMar>
                <w:left w:w="0" w:type="dxa"/>
                <w:right w:w="0" w:type="dxa"/>
              </w:tblCellMar>
              <w:tblLook w:val="04A0"/>
            </w:tblPr>
            <w:tblGrid>
              <w:gridCol w:w="308"/>
              <w:gridCol w:w="8445"/>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degree of financial leverage, level of growth to attain, and investment decisions.</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w:t>
            </w:r>
          </w:p>
        </w:tc>
        <w:tc>
          <w:tcPr>
            <w:tcW w:w="4650" w:type="pct"/>
          </w:tcPr>
          <w:p w:rsidR="00420819" w:rsidRDefault="00765F5E">
            <w:pPr>
              <w:keepNext/>
              <w:keepLines/>
            </w:pPr>
            <w:r>
              <w:rPr>
                <w:rFonts w:ascii="Arial Unicode MS" w:eastAsia="Arial Unicode MS" w:hAnsi="Arial Unicode MS" w:cs="Arial Unicode MS"/>
                <w:color w:val="000000"/>
              </w:rPr>
              <w:t>One key reason a long term financial plan is developed is because: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336"/>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the plan determines your financial policy.</w:t>
                  </w:r>
                </w:p>
              </w:tc>
            </w:tr>
          </w:tbl>
          <w:p w:rsidR="00420819" w:rsidRDefault="00420819">
            <w:pPr>
              <w:keepNext/>
              <w:keepLines/>
              <w:rPr>
                <w:sz w:val="2"/>
              </w:rPr>
            </w:pPr>
          </w:p>
          <w:tbl>
            <w:tblPr>
              <w:tblW w:w="0" w:type="auto"/>
              <w:tblCellMar>
                <w:left w:w="0" w:type="dxa"/>
                <w:right w:w="0" w:type="dxa"/>
              </w:tblCellMar>
              <w:tblLook w:val="04A0"/>
            </w:tblPr>
            <w:tblGrid>
              <w:gridCol w:w="308"/>
              <w:gridCol w:w="4616"/>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the plan determines your investment policy.</w:t>
                  </w:r>
                </w:p>
              </w:tc>
            </w:tr>
          </w:tbl>
          <w:p w:rsidR="00420819" w:rsidRDefault="00420819">
            <w:pPr>
              <w:keepNext/>
              <w:keepLines/>
              <w:rPr>
                <w:sz w:val="2"/>
              </w:rPr>
            </w:pPr>
          </w:p>
          <w:tbl>
            <w:tblPr>
              <w:tblW w:w="0" w:type="auto"/>
              <w:tblCellMar>
                <w:left w:w="0" w:type="dxa"/>
                <w:right w:w="0" w:type="dxa"/>
              </w:tblCellMar>
              <w:tblLook w:val="04A0"/>
            </w:tblPr>
            <w:tblGrid>
              <w:gridCol w:w="347"/>
              <w:gridCol w:w="9420"/>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there are direct connections between achievable corporate growth and the financial plan.</w:t>
                  </w:r>
                </w:p>
              </w:tc>
            </w:tr>
          </w:tbl>
          <w:p w:rsidR="00420819" w:rsidRDefault="00420819">
            <w:pPr>
              <w:keepNext/>
              <w:keepLines/>
              <w:rPr>
                <w:sz w:val="2"/>
              </w:rPr>
            </w:pPr>
          </w:p>
          <w:tbl>
            <w:tblPr>
              <w:tblW w:w="0" w:type="auto"/>
              <w:tblCellMar>
                <w:left w:w="0" w:type="dxa"/>
                <w:right w:w="0" w:type="dxa"/>
              </w:tblCellMar>
              <w:tblLook w:val="04A0"/>
            </w:tblPr>
            <w:tblGrid>
              <w:gridCol w:w="308"/>
              <w:gridCol w:w="7205"/>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 xml:space="preserve">there is unlimited growth possible in a well-developed </w:t>
                  </w:r>
                  <w:r>
                    <w:rPr>
                      <w:rFonts w:ascii="Arial Unicode MS" w:eastAsia="Arial Unicode MS" w:hAnsi="Arial Unicode MS" w:cs="Arial Unicode MS"/>
                      <w:color w:val="000000"/>
                    </w:rPr>
                    <w:t>financial plan.</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3.</w:t>
            </w:r>
          </w:p>
        </w:tc>
        <w:tc>
          <w:tcPr>
            <w:tcW w:w="4650" w:type="pct"/>
          </w:tcPr>
          <w:p w:rsidR="00420819" w:rsidRDefault="00765F5E">
            <w:pPr>
              <w:keepNext/>
              <w:keepLines/>
            </w:pPr>
            <w:r>
              <w:rPr>
                <w:rFonts w:ascii="Arial Unicode MS" w:eastAsia="Arial Unicode MS" w:hAnsi="Arial Unicode MS" w:cs="Arial Unicode MS"/>
                <w:color w:val="000000"/>
              </w:rPr>
              <w:t>The process of combining smaller projects into a large budget for planning purposes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335"/>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aggregation.</w:t>
                  </w:r>
                </w:p>
              </w:tc>
            </w:tr>
          </w:tbl>
          <w:p w:rsidR="00420819" w:rsidRDefault="00420819">
            <w:pPr>
              <w:keepNext/>
              <w:keepLines/>
              <w:rPr>
                <w:sz w:val="2"/>
              </w:rPr>
            </w:pPr>
          </w:p>
          <w:tbl>
            <w:tblPr>
              <w:tblW w:w="0" w:type="auto"/>
              <w:tblCellMar>
                <w:left w:w="0" w:type="dxa"/>
                <w:right w:w="0" w:type="dxa"/>
              </w:tblCellMar>
              <w:tblLook w:val="04A0"/>
            </w:tblPr>
            <w:tblGrid>
              <w:gridCol w:w="308"/>
              <w:gridCol w:w="1468"/>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consolidation.</w:t>
                  </w:r>
                </w:p>
              </w:tc>
            </w:tr>
          </w:tbl>
          <w:p w:rsidR="00420819" w:rsidRDefault="00420819">
            <w:pPr>
              <w:keepNext/>
              <w:keepLines/>
              <w:rPr>
                <w:sz w:val="2"/>
              </w:rPr>
            </w:pPr>
          </w:p>
          <w:tbl>
            <w:tblPr>
              <w:tblW w:w="0" w:type="auto"/>
              <w:tblCellMar>
                <w:left w:w="0" w:type="dxa"/>
                <w:right w:w="0" w:type="dxa"/>
              </w:tblCellMar>
              <w:tblLook w:val="04A0"/>
            </w:tblPr>
            <w:tblGrid>
              <w:gridCol w:w="308"/>
              <w:gridCol w:w="1481"/>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accumulation.</w:t>
                  </w:r>
                </w:p>
              </w:tc>
            </w:tr>
          </w:tbl>
          <w:p w:rsidR="00420819" w:rsidRDefault="00420819">
            <w:pPr>
              <w:keepNext/>
              <w:keepLines/>
              <w:rPr>
                <w:sz w:val="2"/>
              </w:rPr>
            </w:pPr>
          </w:p>
          <w:tbl>
            <w:tblPr>
              <w:tblW w:w="0" w:type="auto"/>
              <w:tblCellMar>
                <w:left w:w="0" w:type="dxa"/>
                <w:right w:w="0" w:type="dxa"/>
              </w:tblCellMar>
              <w:tblLook w:val="04A0"/>
            </w:tblPr>
            <w:tblGrid>
              <w:gridCol w:w="308"/>
              <w:gridCol w:w="1842"/>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capital allocation.</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4.</w:t>
            </w:r>
          </w:p>
        </w:tc>
        <w:tc>
          <w:tcPr>
            <w:tcW w:w="4650" w:type="pct"/>
          </w:tcPr>
          <w:p w:rsidR="00420819" w:rsidRDefault="00765F5E">
            <w:pPr>
              <w:keepNext/>
              <w:keepLines/>
            </w:pPr>
            <w:r>
              <w:rPr>
                <w:rFonts w:ascii="Arial Unicode MS" w:eastAsia="Arial Unicode MS" w:hAnsi="Arial Unicode MS" w:cs="Arial Unicode MS"/>
                <w:color w:val="000000"/>
              </w:rPr>
              <w:t>Projected future financial statements are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761"/>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plug statements.</w:t>
                  </w:r>
                </w:p>
              </w:tc>
            </w:tr>
          </w:tbl>
          <w:p w:rsidR="00420819" w:rsidRDefault="00420819">
            <w:pPr>
              <w:keepNext/>
              <w:keepLines/>
              <w:rPr>
                <w:sz w:val="2"/>
              </w:rPr>
            </w:pPr>
          </w:p>
          <w:tbl>
            <w:tblPr>
              <w:tblW w:w="0" w:type="auto"/>
              <w:tblCellMar>
                <w:left w:w="0" w:type="dxa"/>
                <w:right w:w="0" w:type="dxa"/>
              </w:tblCellMar>
              <w:tblLook w:val="04A0"/>
            </w:tblPr>
            <w:tblGrid>
              <w:gridCol w:w="334"/>
              <w:gridCol w:w="2335"/>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pro forma statements.</w:t>
                  </w:r>
                </w:p>
              </w:tc>
            </w:tr>
          </w:tbl>
          <w:p w:rsidR="00420819" w:rsidRDefault="00420819">
            <w:pPr>
              <w:keepNext/>
              <w:keepLines/>
              <w:rPr>
                <w:sz w:val="2"/>
              </w:rPr>
            </w:pPr>
          </w:p>
          <w:tbl>
            <w:tblPr>
              <w:tblW w:w="0" w:type="auto"/>
              <w:tblCellMar>
                <w:left w:w="0" w:type="dxa"/>
                <w:right w:w="0" w:type="dxa"/>
              </w:tblCellMar>
              <w:tblLook w:val="04A0"/>
            </w:tblPr>
            <w:tblGrid>
              <w:gridCol w:w="308"/>
              <w:gridCol w:w="2402"/>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reconciled statements.</w:t>
                  </w:r>
                </w:p>
              </w:tc>
            </w:tr>
          </w:tbl>
          <w:p w:rsidR="00420819" w:rsidRDefault="00420819">
            <w:pPr>
              <w:keepNext/>
              <w:keepLines/>
              <w:rPr>
                <w:sz w:val="2"/>
              </w:rPr>
            </w:pPr>
          </w:p>
          <w:tbl>
            <w:tblPr>
              <w:tblW w:w="0" w:type="auto"/>
              <w:tblCellMar>
                <w:left w:w="0" w:type="dxa"/>
                <w:right w:w="0" w:type="dxa"/>
              </w:tblCellMar>
              <w:tblLook w:val="04A0"/>
            </w:tblPr>
            <w:tblGrid>
              <w:gridCol w:w="308"/>
              <w:gridCol w:w="2522"/>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aggregated statements.</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5.</w:t>
            </w:r>
          </w:p>
        </w:tc>
        <w:tc>
          <w:tcPr>
            <w:tcW w:w="4650" w:type="pct"/>
          </w:tcPr>
          <w:p w:rsidR="00420819" w:rsidRDefault="00765F5E">
            <w:pPr>
              <w:keepNext/>
              <w:keepLines/>
            </w:pPr>
            <w:r>
              <w:rPr>
                <w:rFonts w:ascii="Arial Unicode MS" w:eastAsia="Arial Unicode MS" w:hAnsi="Arial Unicode MS" w:cs="Arial Unicode MS"/>
                <w:color w:val="000000"/>
              </w:rPr>
              <w:t>An example of an economic assumption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668"/>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growth in sales.</w:t>
                  </w:r>
                </w:p>
              </w:tc>
            </w:tr>
          </w:tbl>
          <w:p w:rsidR="00420819" w:rsidRDefault="00420819">
            <w:pPr>
              <w:keepNext/>
              <w:keepLines/>
              <w:rPr>
                <w:sz w:val="2"/>
              </w:rPr>
            </w:pPr>
          </w:p>
          <w:tbl>
            <w:tblPr>
              <w:tblW w:w="0" w:type="auto"/>
              <w:tblCellMar>
                <w:left w:w="0" w:type="dxa"/>
                <w:right w:w="0" w:type="dxa"/>
              </w:tblCellMar>
              <w:tblLook w:val="04A0"/>
            </w:tblPr>
            <w:tblGrid>
              <w:gridCol w:w="308"/>
              <w:gridCol w:w="4590"/>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growth in the capital spending requirement.</w:t>
                  </w:r>
                </w:p>
              </w:tc>
            </w:tr>
          </w:tbl>
          <w:p w:rsidR="00420819" w:rsidRDefault="00420819">
            <w:pPr>
              <w:keepNext/>
              <w:keepLines/>
              <w:rPr>
                <w:sz w:val="2"/>
              </w:rPr>
            </w:pPr>
          </w:p>
          <w:tbl>
            <w:tblPr>
              <w:tblW w:w="0" w:type="auto"/>
              <w:tblCellMar>
                <w:left w:w="0" w:type="dxa"/>
                <w:right w:w="0" w:type="dxa"/>
              </w:tblCellMar>
              <w:tblLook w:val="04A0"/>
            </w:tblPr>
            <w:tblGrid>
              <w:gridCol w:w="308"/>
              <w:gridCol w:w="1628"/>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 plug variable.</w:t>
                  </w:r>
                </w:p>
              </w:tc>
            </w:tr>
          </w:tbl>
          <w:p w:rsidR="00420819" w:rsidRDefault="00420819">
            <w:pPr>
              <w:keepNext/>
              <w:keepLines/>
              <w:rPr>
                <w:sz w:val="2"/>
              </w:rPr>
            </w:pPr>
          </w:p>
          <w:tbl>
            <w:tblPr>
              <w:tblW w:w="0" w:type="auto"/>
              <w:tblCellMar>
                <w:left w:w="0" w:type="dxa"/>
                <w:right w:w="0" w:type="dxa"/>
              </w:tblCellMar>
              <w:tblLook w:val="04A0"/>
            </w:tblPr>
            <w:tblGrid>
              <w:gridCol w:w="347"/>
              <w:gridCol w:w="2562"/>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change in interest rates.</w:t>
                  </w:r>
                </w:p>
              </w:tc>
            </w:tr>
          </w:tbl>
          <w:p w:rsidR="00420819" w:rsidRDefault="00420819">
            <w:pPr>
              <w:keepNext/>
              <w:keepLines/>
              <w:rPr>
                <w:sz w:val="2"/>
              </w:rPr>
            </w:pPr>
          </w:p>
          <w:tbl>
            <w:tblPr>
              <w:tblW w:w="0" w:type="auto"/>
              <w:tblCellMar>
                <w:left w:w="0" w:type="dxa"/>
                <w:right w:w="0" w:type="dxa"/>
              </w:tblCellMar>
              <w:tblLook w:val="04A0"/>
            </w:tblPr>
            <w:tblGrid>
              <w:gridCol w:w="308"/>
              <w:gridCol w:w="2122"/>
            </w:tblGrid>
            <w:tr w:rsidR="00420819">
              <w:tc>
                <w:tcPr>
                  <w:tcW w:w="308" w:type="dxa"/>
                </w:tcPr>
                <w:p w:rsidR="00420819" w:rsidRDefault="00765F5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growth in dividends.</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6.</w:t>
            </w:r>
          </w:p>
        </w:tc>
        <w:tc>
          <w:tcPr>
            <w:tcW w:w="4650" w:type="pct"/>
          </w:tcPr>
          <w:p w:rsidR="00420819" w:rsidRDefault="00765F5E">
            <w:pPr>
              <w:keepNext/>
              <w:keepLines/>
            </w:pPr>
            <w:r>
              <w:rPr>
                <w:rFonts w:ascii="Arial Unicode MS" w:eastAsia="Arial Unicode MS" w:hAnsi="Arial Unicode MS" w:cs="Arial Unicode MS"/>
                <w:color w:val="000000"/>
              </w:rPr>
              <w:t xml:space="preserve">If accounts receivable are $45,000 and are directly proportional to total sales, the forecast accounts receivable for next year's 5% increase in sales to </w:t>
            </w:r>
            <w:r>
              <w:rPr>
                <w:rFonts w:ascii="Arial Unicode MS" w:eastAsia="Arial Unicode MS" w:hAnsi="Arial Unicode MS" w:cs="Arial Unicode MS"/>
                <w:color w:val="000000"/>
              </w:rPr>
              <w:t>$125,000 would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935"/>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$47,250.</w:t>
                  </w:r>
                </w:p>
              </w:tc>
            </w:tr>
          </w:tbl>
          <w:p w:rsidR="00420819" w:rsidRDefault="00420819">
            <w:pPr>
              <w:keepNext/>
              <w:keepLines/>
              <w:rPr>
                <w:sz w:val="2"/>
              </w:rPr>
            </w:pPr>
          </w:p>
          <w:tbl>
            <w:tblPr>
              <w:tblW w:w="0" w:type="auto"/>
              <w:tblCellMar>
                <w:left w:w="0" w:type="dxa"/>
                <w:right w:w="0" w:type="dxa"/>
              </w:tblCellMar>
              <w:tblLook w:val="04A0"/>
            </w:tblPr>
            <w:tblGrid>
              <w:gridCol w:w="308"/>
              <w:gridCol w:w="935"/>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$40,500.</w:t>
                  </w:r>
                </w:p>
              </w:tc>
            </w:tr>
          </w:tbl>
          <w:p w:rsidR="00420819" w:rsidRDefault="00420819">
            <w:pPr>
              <w:keepNext/>
              <w:keepLines/>
              <w:rPr>
                <w:sz w:val="2"/>
              </w:rPr>
            </w:pPr>
          </w:p>
          <w:tbl>
            <w:tblPr>
              <w:tblW w:w="0" w:type="auto"/>
              <w:tblCellMar>
                <w:left w:w="0" w:type="dxa"/>
                <w:right w:w="0" w:type="dxa"/>
              </w:tblCellMar>
              <w:tblLook w:val="04A0"/>
            </w:tblPr>
            <w:tblGrid>
              <w:gridCol w:w="308"/>
              <w:gridCol w:w="935"/>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$49,950.</w:t>
                  </w:r>
                </w:p>
              </w:tc>
            </w:tr>
          </w:tbl>
          <w:p w:rsidR="00420819" w:rsidRDefault="00420819">
            <w:pPr>
              <w:keepNext/>
              <w:keepLines/>
              <w:rPr>
                <w:sz w:val="2"/>
              </w:rPr>
            </w:pPr>
          </w:p>
          <w:tbl>
            <w:tblPr>
              <w:tblW w:w="0" w:type="auto"/>
              <w:tblCellMar>
                <w:left w:w="0" w:type="dxa"/>
                <w:right w:w="0" w:type="dxa"/>
              </w:tblCellMar>
              <w:tblLook w:val="04A0"/>
            </w:tblPr>
            <w:tblGrid>
              <w:gridCol w:w="308"/>
              <w:gridCol w:w="5729"/>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impossible to calculate without last year's credit sales.</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7.</w:t>
            </w:r>
          </w:p>
        </w:tc>
        <w:tc>
          <w:tcPr>
            <w:tcW w:w="4650" w:type="pct"/>
          </w:tcPr>
          <w:p w:rsidR="00420819" w:rsidRDefault="00765F5E">
            <w:pPr>
              <w:keepNext/>
              <w:keepLines/>
            </w:pPr>
            <w:r>
              <w:rPr>
                <w:rFonts w:ascii="Arial Unicode MS" w:eastAsia="Arial Unicode MS" w:hAnsi="Arial Unicode MS" w:cs="Arial Unicode MS"/>
                <w:color w:val="000000"/>
              </w:rPr>
              <w:t xml:space="preserve">Financial planning models frequently assume that </w:t>
            </w:r>
            <w:r>
              <w:rPr>
                <w:rFonts w:ascii="Arial Unicode MS" w:eastAsia="Arial Unicode MS" w:hAnsi="Arial Unicode MS" w:cs="Arial Unicode MS"/>
                <w:color w:val="000000"/>
              </w:rPr>
              <w:t>many variables are proportional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881"/>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economic growth.</w:t>
                  </w:r>
                </w:p>
              </w:tc>
            </w:tr>
          </w:tbl>
          <w:p w:rsidR="00420819" w:rsidRDefault="00420819">
            <w:pPr>
              <w:keepNext/>
              <w:keepLines/>
              <w:rPr>
                <w:sz w:val="2"/>
              </w:rPr>
            </w:pPr>
          </w:p>
          <w:tbl>
            <w:tblPr>
              <w:tblW w:w="0" w:type="auto"/>
              <w:tblCellMar>
                <w:left w:w="0" w:type="dxa"/>
                <w:right w:w="0" w:type="dxa"/>
              </w:tblCellMar>
              <w:tblLook w:val="04A0"/>
            </w:tblPr>
            <w:tblGrid>
              <w:gridCol w:w="308"/>
              <w:gridCol w:w="1695"/>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industry growth.</w:t>
                  </w:r>
                </w:p>
              </w:tc>
            </w:tr>
          </w:tbl>
          <w:p w:rsidR="00420819" w:rsidRDefault="00420819">
            <w:pPr>
              <w:keepNext/>
              <w:keepLines/>
              <w:rPr>
                <w:sz w:val="2"/>
              </w:rPr>
            </w:pPr>
          </w:p>
          <w:tbl>
            <w:tblPr>
              <w:tblW w:w="0" w:type="auto"/>
              <w:tblCellMar>
                <w:left w:w="0" w:type="dxa"/>
                <w:right w:w="0" w:type="dxa"/>
              </w:tblCellMar>
              <w:tblLook w:val="04A0"/>
            </w:tblPr>
            <w:tblGrid>
              <w:gridCol w:w="308"/>
              <w:gridCol w:w="1454"/>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interest rates.</w:t>
                  </w:r>
                </w:p>
              </w:tc>
            </w:tr>
          </w:tbl>
          <w:p w:rsidR="00420819" w:rsidRDefault="00420819">
            <w:pPr>
              <w:keepNext/>
              <w:keepLines/>
              <w:rPr>
                <w:sz w:val="2"/>
              </w:rPr>
            </w:pPr>
          </w:p>
          <w:tbl>
            <w:tblPr>
              <w:tblW w:w="0" w:type="auto"/>
              <w:tblCellMar>
                <w:left w:w="0" w:type="dxa"/>
                <w:right w:w="0" w:type="dxa"/>
              </w:tblCellMar>
              <w:tblLook w:val="04A0"/>
            </w:tblPr>
            <w:tblGrid>
              <w:gridCol w:w="347"/>
              <w:gridCol w:w="1668"/>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company sales.</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8.</w:t>
            </w:r>
          </w:p>
        </w:tc>
        <w:tc>
          <w:tcPr>
            <w:tcW w:w="4650" w:type="pct"/>
          </w:tcPr>
          <w:p w:rsidR="00420819" w:rsidRDefault="00765F5E">
            <w:pPr>
              <w:keepNext/>
              <w:keepLines/>
            </w:pPr>
            <w:r>
              <w:rPr>
                <w:rFonts w:ascii="Arial Unicode MS" w:eastAsia="Arial Unicode MS" w:hAnsi="Arial Unicode MS" w:cs="Arial Unicode MS"/>
                <w:color w:val="000000"/>
              </w:rPr>
              <w:t xml:space="preserve">The addition to retained earnings for the financial </w:t>
            </w:r>
            <w:r>
              <w:rPr>
                <w:rFonts w:ascii="Arial Unicode MS" w:eastAsia="Arial Unicode MS" w:hAnsi="Arial Unicode MS" w:cs="Arial Unicode MS"/>
                <w:color w:val="000000"/>
              </w:rPr>
              <w:t>planning period 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89"/>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Net Income + Taxes - Dividends.</w:t>
                  </w:r>
                </w:p>
              </w:tc>
            </w:tr>
          </w:tbl>
          <w:p w:rsidR="00420819" w:rsidRDefault="00420819">
            <w:pPr>
              <w:keepNext/>
              <w:keepLines/>
              <w:rPr>
                <w:sz w:val="2"/>
              </w:rPr>
            </w:pPr>
          </w:p>
          <w:tbl>
            <w:tblPr>
              <w:tblW w:w="0" w:type="auto"/>
              <w:tblCellMar>
                <w:left w:w="0" w:type="dxa"/>
                <w:right w:w="0" w:type="dxa"/>
              </w:tblCellMar>
              <w:tblLook w:val="04A0"/>
            </w:tblPr>
            <w:tblGrid>
              <w:gridCol w:w="334"/>
              <w:gridCol w:w="2562"/>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Net Income - Dividends.</w:t>
                  </w:r>
                </w:p>
              </w:tc>
            </w:tr>
          </w:tbl>
          <w:p w:rsidR="00420819" w:rsidRDefault="00420819">
            <w:pPr>
              <w:keepNext/>
              <w:keepLines/>
              <w:rPr>
                <w:sz w:val="2"/>
              </w:rPr>
            </w:pPr>
          </w:p>
          <w:tbl>
            <w:tblPr>
              <w:tblW w:w="0" w:type="auto"/>
              <w:tblCellMar>
                <w:left w:w="0" w:type="dxa"/>
                <w:right w:w="0" w:type="dxa"/>
              </w:tblCellMar>
              <w:tblLook w:val="04A0"/>
            </w:tblPr>
            <w:tblGrid>
              <w:gridCol w:w="308"/>
              <w:gridCol w:w="4169"/>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Net income + Depreciation - Dividends.</w:t>
                  </w:r>
                </w:p>
              </w:tc>
            </w:tr>
          </w:tbl>
          <w:p w:rsidR="00420819" w:rsidRDefault="00420819">
            <w:pPr>
              <w:keepNext/>
              <w:keepLines/>
              <w:rPr>
                <w:sz w:val="2"/>
              </w:rPr>
            </w:pPr>
          </w:p>
          <w:tbl>
            <w:tblPr>
              <w:tblW w:w="0" w:type="auto"/>
              <w:tblCellMar>
                <w:left w:w="0" w:type="dxa"/>
                <w:right w:w="0" w:type="dxa"/>
              </w:tblCellMar>
              <w:tblLook w:val="04A0"/>
            </w:tblPr>
            <w:tblGrid>
              <w:gridCol w:w="308"/>
              <w:gridCol w:w="1815"/>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Sales - Dividend.</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9.</w:t>
            </w:r>
          </w:p>
        </w:tc>
        <w:tc>
          <w:tcPr>
            <w:tcW w:w="4650" w:type="pct"/>
          </w:tcPr>
          <w:p w:rsidR="00420819" w:rsidRDefault="00765F5E">
            <w:pPr>
              <w:keepNext/>
              <w:keepLines/>
            </w:pPr>
            <w:r>
              <w:rPr>
                <w:rFonts w:ascii="Arial Unicode MS" w:eastAsia="Arial Unicode MS" w:hAnsi="Arial Unicode MS" w:cs="Arial Unicode MS"/>
                <w:color w:val="000000"/>
              </w:rPr>
              <w:t xml:space="preserve">If </w:t>
            </w:r>
            <w:r>
              <w:rPr>
                <w:rFonts w:ascii="Arial Unicode MS" w:eastAsia="Arial Unicode MS" w:hAnsi="Arial Unicode MS" w:cs="Arial Unicode MS"/>
                <w:color w:val="000000"/>
              </w:rPr>
              <w:t>forecasted net income is $3,600.00 and the expected dividend is $1,098 and the tax rate is 34%, what is the retention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01"/>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.30.</w:t>
                  </w:r>
                </w:p>
              </w:tc>
            </w:tr>
          </w:tbl>
          <w:p w:rsidR="00420819" w:rsidRDefault="00420819">
            <w:pPr>
              <w:keepNext/>
              <w:keepLines/>
              <w:rPr>
                <w:sz w:val="2"/>
              </w:rPr>
            </w:pPr>
          </w:p>
          <w:tbl>
            <w:tblPr>
              <w:tblW w:w="0" w:type="auto"/>
              <w:tblCellMar>
                <w:left w:w="0" w:type="dxa"/>
                <w:right w:w="0" w:type="dxa"/>
              </w:tblCellMar>
              <w:tblLook w:val="04A0"/>
            </w:tblPr>
            <w:tblGrid>
              <w:gridCol w:w="308"/>
              <w:gridCol w:w="534"/>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.198.</w:t>
                  </w:r>
                </w:p>
              </w:tc>
            </w:tr>
          </w:tbl>
          <w:p w:rsidR="00420819" w:rsidRDefault="00420819">
            <w:pPr>
              <w:keepNext/>
              <w:keepLines/>
              <w:rPr>
                <w:sz w:val="2"/>
              </w:rPr>
            </w:pPr>
          </w:p>
          <w:tbl>
            <w:tblPr>
              <w:tblW w:w="0" w:type="auto"/>
              <w:tblCellMar>
                <w:left w:w="0" w:type="dxa"/>
                <w:right w:w="0" w:type="dxa"/>
              </w:tblCellMar>
              <w:tblLook w:val="04A0"/>
            </w:tblPr>
            <w:tblGrid>
              <w:gridCol w:w="308"/>
              <w:gridCol w:w="534"/>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.802.</w:t>
                  </w:r>
                </w:p>
              </w:tc>
            </w:tr>
          </w:tbl>
          <w:p w:rsidR="00420819" w:rsidRDefault="00420819">
            <w:pPr>
              <w:keepNext/>
              <w:keepLines/>
              <w:rPr>
                <w:sz w:val="2"/>
              </w:rPr>
            </w:pPr>
          </w:p>
          <w:tbl>
            <w:tblPr>
              <w:tblW w:w="0" w:type="auto"/>
              <w:tblCellMar>
                <w:left w:w="0" w:type="dxa"/>
                <w:right w:w="0" w:type="dxa"/>
              </w:tblCellMar>
              <w:tblLook w:val="04A0"/>
            </w:tblPr>
            <w:tblGrid>
              <w:gridCol w:w="347"/>
              <w:gridCol w:w="401"/>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.70.</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10.</w:t>
            </w:r>
          </w:p>
        </w:tc>
        <w:tc>
          <w:tcPr>
            <w:tcW w:w="4650" w:type="pct"/>
          </w:tcPr>
          <w:p w:rsidR="00420819" w:rsidRDefault="00765F5E">
            <w:pPr>
              <w:keepNext/>
              <w:keepLines/>
            </w:pPr>
            <w:r>
              <w:rPr>
                <w:rFonts w:ascii="Arial Unicode MS" w:eastAsia="Arial Unicode MS" w:hAnsi="Arial Unicode MS" w:cs="Arial Unicode MS"/>
                <w:color w:val="000000"/>
              </w:rPr>
              <w:t>If a</w:t>
            </w:r>
            <w:r>
              <w:rPr>
                <w:rFonts w:ascii="Arial Unicode MS" w:eastAsia="Arial Unicode MS" w:hAnsi="Arial Unicode MS" w:cs="Arial Unicode MS"/>
                <w:color w:val="000000"/>
              </w:rPr>
              <w:t xml:space="preserve"> firm holds the dividend payout, the debt to equity ratio and outstanding shares constant while maintaining income and assets proportional to sales, the plug variable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681"/>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short term debt.</w:t>
                  </w:r>
                </w:p>
              </w:tc>
            </w:tr>
          </w:tbl>
          <w:p w:rsidR="00420819" w:rsidRDefault="00420819">
            <w:pPr>
              <w:keepNext/>
              <w:keepLines/>
              <w:rPr>
                <w:sz w:val="2"/>
              </w:rPr>
            </w:pPr>
          </w:p>
          <w:tbl>
            <w:tblPr>
              <w:tblW w:w="0" w:type="auto"/>
              <w:tblCellMar>
                <w:left w:w="0" w:type="dxa"/>
                <w:right w:w="0" w:type="dxa"/>
              </w:tblCellMar>
              <w:tblLook w:val="04A0"/>
            </w:tblPr>
            <w:tblGrid>
              <w:gridCol w:w="308"/>
              <w:gridCol w:w="1922"/>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retained earnings.</w:t>
                  </w:r>
                </w:p>
              </w:tc>
            </w:tr>
          </w:tbl>
          <w:p w:rsidR="00420819" w:rsidRDefault="00420819">
            <w:pPr>
              <w:keepNext/>
              <w:keepLines/>
              <w:rPr>
                <w:sz w:val="2"/>
              </w:rPr>
            </w:pPr>
          </w:p>
          <w:tbl>
            <w:tblPr>
              <w:tblW w:w="0" w:type="auto"/>
              <w:tblCellMar>
                <w:left w:w="0" w:type="dxa"/>
                <w:right w:w="0" w:type="dxa"/>
              </w:tblCellMar>
              <w:tblLook w:val="04A0"/>
            </w:tblPr>
            <w:tblGrid>
              <w:gridCol w:w="347"/>
              <w:gridCol w:w="2068"/>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sustainable growth.</w:t>
                  </w:r>
                </w:p>
              </w:tc>
            </w:tr>
          </w:tbl>
          <w:p w:rsidR="00420819" w:rsidRDefault="00420819">
            <w:pPr>
              <w:keepNext/>
              <w:keepLines/>
              <w:rPr>
                <w:sz w:val="2"/>
              </w:rPr>
            </w:pPr>
          </w:p>
          <w:tbl>
            <w:tblPr>
              <w:tblW w:w="0" w:type="auto"/>
              <w:tblCellMar>
                <w:left w:w="0" w:type="dxa"/>
                <w:right w:w="0" w:type="dxa"/>
              </w:tblCellMar>
              <w:tblLook w:val="04A0"/>
            </w:tblPr>
            <w:tblGrid>
              <w:gridCol w:w="308"/>
              <w:gridCol w:w="1601"/>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long term debt.</w:t>
                  </w:r>
                </w:p>
              </w:tc>
            </w:tr>
          </w:tbl>
          <w:p w:rsidR="00420819" w:rsidRDefault="00420819">
            <w:pPr>
              <w:keepNext/>
              <w:keepLines/>
              <w:rPr>
                <w:sz w:val="2"/>
              </w:rPr>
            </w:pPr>
          </w:p>
          <w:tbl>
            <w:tblPr>
              <w:tblW w:w="0" w:type="auto"/>
              <w:tblCellMar>
                <w:left w:w="0" w:type="dxa"/>
                <w:right w:w="0" w:type="dxa"/>
              </w:tblCellMar>
              <w:tblLook w:val="04A0"/>
            </w:tblPr>
            <w:tblGrid>
              <w:gridCol w:w="308"/>
              <w:gridCol w:w="2188"/>
            </w:tblGrid>
            <w:tr w:rsidR="00420819">
              <w:tc>
                <w:tcPr>
                  <w:tcW w:w="308" w:type="dxa"/>
                </w:tcPr>
                <w:p w:rsidR="00420819" w:rsidRDefault="00765F5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accounts receivable.</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11.</w:t>
            </w:r>
          </w:p>
        </w:tc>
        <w:tc>
          <w:tcPr>
            <w:tcW w:w="4650" w:type="pct"/>
          </w:tcPr>
          <w:p w:rsidR="00420819" w:rsidRDefault="00765F5E">
            <w:pPr>
              <w:keepNext/>
              <w:keepLines/>
            </w:pPr>
            <w:r>
              <w:rPr>
                <w:rFonts w:ascii="Arial Unicode MS" w:eastAsia="Arial Unicode MS" w:hAnsi="Arial Unicode MS" w:cs="Arial Unicode MS"/>
                <w:color w:val="000000"/>
              </w:rPr>
              <w:t>Growth can be reconciled with the goal of maximizing firm value: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83"/>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because greater growth always adds to value.</w:t>
                  </w:r>
                </w:p>
              </w:tc>
            </w:tr>
          </w:tbl>
          <w:p w:rsidR="00420819" w:rsidRDefault="00420819">
            <w:pPr>
              <w:keepNext/>
              <w:keepLines/>
              <w:rPr>
                <w:sz w:val="2"/>
              </w:rPr>
            </w:pPr>
          </w:p>
          <w:tbl>
            <w:tblPr>
              <w:tblW w:w="0" w:type="auto"/>
              <w:tblCellMar>
                <w:left w:w="0" w:type="dxa"/>
                <w:right w:w="0" w:type="dxa"/>
              </w:tblCellMar>
              <w:tblLook w:val="04A0"/>
            </w:tblPr>
            <w:tblGrid>
              <w:gridCol w:w="334"/>
              <w:gridCol w:w="7444"/>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 xml:space="preserve">because </w:t>
                  </w:r>
                  <w:r>
                    <w:rPr>
                      <w:rFonts w:ascii="Arial Unicode MS" w:eastAsia="Arial Unicode MS" w:hAnsi="Arial Unicode MS" w:cs="Arial Unicode MS"/>
                      <w:color w:val="000000"/>
                    </w:rPr>
                    <w:t>growth must be an outcome of decisions that maximize NPV.</w:t>
                  </w:r>
                </w:p>
              </w:tc>
            </w:tr>
          </w:tbl>
          <w:p w:rsidR="00420819" w:rsidRDefault="00420819">
            <w:pPr>
              <w:keepNext/>
              <w:keepLines/>
              <w:rPr>
                <w:sz w:val="2"/>
              </w:rPr>
            </w:pPr>
          </w:p>
          <w:tbl>
            <w:tblPr>
              <w:tblW w:w="0" w:type="auto"/>
              <w:tblCellMar>
                <w:left w:w="0" w:type="dxa"/>
                <w:right w:w="0" w:type="dxa"/>
              </w:tblCellMar>
              <w:tblLook w:val="04A0"/>
            </w:tblPr>
            <w:tblGrid>
              <w:gridCol w:w="308"/>
              <w:gridCol w:w="5924"/>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because growth and wealth maximization are the same.</w:t>
                  </w:r>
                </w:p>
              </w:tc>
            </w:tr>
          </w:tbl>
          <w:p w:rsidR="00420819" w:rsidRDefault="00420819">
            <w:pPr>
              <w:keepNext/>
              <w:keepLines/>
              <w:rPr>
                <w:sz w:val="2"/>
              </w:rPr>
            </w:pPr>
          </w:p>
          <w:tbl>
            <w:tblPr>
              <w:tblW w:w="0" w:type="auto"/>
              <w:tblCellMar>
                <w:left w:w="0" w:type="dxa"/>
                <w:right w:w="0" w:type="dxa"/>
              </w:tblCellMar>
              <w:tblLook w:val="04A0"/>
            </w:tblPr>
            <w:tblGrid>
              <w:gridCol w:w="308"/>
              <w:gridCol w:w="5551"/>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because growth of any type can not decrease value.</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12.</w:t>
            </w:r>
          </w:p>
        </w:tc>
        <w:tc>
          <w:tcPr>
            <w:tcW w:w="4650" w:type="pct"/>
          </w:tcPr>
          <w:p w:rsidR="00420819" w:rsidRDefault="00765F5E">
            <w:pPr>
              <w:keepNext/>
              <w:keepLines/>
            </w:pPr>
            <w:r>
              <w:rPr>
                <w:rFonts w:ascii="Arial Unicode MS" w:eastAsia="Arial Unicode MS" w:hAnsi="Arial Unicode MS" w:cs="Arial Unicode MS"/>
                <w:color w:val="000000"/>
              </w:rPr>
              <w:t>Sustainable growth is defined as the level of growth than an entity can: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296"/>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maintain if it stays in the same business.</w:t>
                  </w:r>
                </w:p>
              </w:tc>
            </w:tr>
          </w:tbl>
          <w:p w:rsidR="00420819" w:rsidRDefault="00420819">
            <w:pPr>
              <w:keepNext/>
              <w:keepLines/>
              <w:rPr>
                <w:sz w:val="2"/>
              </w:rPr>
            </w:pPr>
          </w:p>
          <w:tbl>
            <w:tblPr>
              <w:tblW w:w="0" w:type="auto"/>
              <w:tblCellMar>
                <w:left w:w="0" w:type="dxa"/>
                <w:right w:w="0" w:type="dxa"/>
              </w:tblCellMar>
              <w:tblLook w:val="04A0"/>
            </w:tblPr>
            <w:tblGrid>
              <w:gridCol w:w="334"/>
              <w:gridCol w:w="8272"/>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maintain if it does not change the accounting relationships or capital structure.</w:t>
                  </w:r>
                </w:p>
              </w:tc>
            </w:tr>
          </w:tbl>
          <w:p w:rsidR="00420819" w:rsidRDefault="00420819">
            <w:pPr>
              <w:keepNext/>
              <w:keepLines/>
              <w:rPr>
                <w:sz w:val="2"/>
              </w:rPr>
            </w:pPr>
          </w:p>
          <w:tbl>
            <w:tblPr>
              <w:tblW w:w="0" w:type="auto"/>
              <w:tblCellMar>
                <w:left w:w="0" w:type="dxa"/>
                <w:right w:w="0" w:type="dxa"/>
              </w:tblCellMar>
              <w:tblLook w:val="04A0"/>
            </w:tblPr>
            <w:tblGrid>
              <w:gridCol w:w="308"/>
              <w:gridCol w:w="4963"/>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maintain if the net working capital is</w:t>
                  </w:r>
                  <w:r>
                    <w:rPr>
                      <w:rFonts w:ascii="Arial Unicode MS" w:eastAsia="Arial Unicode MS" w:hAnsi="Arial Unicode MS" w:cs="Arial Unicode MS"/>
                      <w:color w:val="000000"/>
                    </w:rPr>
                    <w:t xml:space="preserve"> increased.</w:t>
                  </w:r>
                </w:p>
              </w:tc>
            </w:tr>
          </w:tbl>
          <w:p w:rsidR="00420819" w:rsidRDefault="00420819">
            <w:pPr>
              <w:keepNext/>
              <w:keepLines/>
              <w:rPr>
                <w:sz w:val="2"/>
              </w:rPr>
            </w:pPr>
          </w:p>
          <w:tbl>
            <w:tblPr>
              <w:tblW w:w="0" w:type="auto"/>
              <w:tblCellMar>
                <w:left w:w="0" w:type="dxa"/>
                <w:right w:w="0" w:type="dxa"/>
              </w:tblCellMar>
              <w:tblLook w:val="04A0"/>
            </w:tblPr>
            <w:tblGrid>
              <w:gridCol w:w="308"/>
              <w:gridCol w:w="5804"/>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maintain if the sales force grows at the rate of inflation.</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13.</w:t>
            </w:r>
          </w:p>
        </w:tc>
        <w:tc>
          <w:tcPr>
            <w:tcW w:w="4650" w:type="pct"/>
          </w:tcPr>
          <w:p w:rsidR="00420819" w:rsidRDefault="00765F5E">
            <w:pPr>
              <w:keepNext/>
              <w:keepLines/>
            </w:pPr>
            <w:r>
              <w:rPr>
                <w:rFonts w:ascii="Arial Unicode MS" w:eastAsia="Arial Unicode MS" w:hAnsi="Arial Unicode MS" w:cs="Arial Unicode MS"/>
                <w:color w:val="000000"/>
              </w:rPr>
              <w:t>The most recent financial statements for REM Co. are shown 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548743" cy="805542"/>
                  <wp:effectExtent l="0" t="0" r="0" b="0"/>
                  <wp:docPr id="12" name="https://www.eztestonline.com/rucklidge.j/136628747099434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4709943400.tp4?REQUEST=SHOWmedia&amp;media=image001PRINT.png"/>
                          <pic:cNvPicPr/>
                        </pic:nvPicPr>
                        <pic:blipFill>
                          <a:blip r:embed="rId4"/>
                          <a:stretch/>
                        </pic:blipFill>
                        <pic:spPr>
                          <a:xfrm>
                            <a:off x="0" y="0"/>
                            <a:ext cx="3548743" cy="805542"/>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Assets and costs are </w:t>
            </w:r>
            <w:r>
              <w:rPr>
                <w:rFonts w:ascii="Arial Unicode MS" w:eastAsia="Arial Unicode MS" w:hAnsi="Arial Unicode MS" w:cs="Arial Unicode MS"/>
                <w:color w:val="000000"/>
              </w:rPr>
              <w:t>proportional to sales. Debt is not. A dividend of $90 was paid, and REM wishes to maintain a constant payout to net income. Next year's sales are projected to be $480. What is external funds needed (EFN)?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35"/>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$240.00.</w:t>
                  </w:r>
                </w:p>
              </w:tc>
            </w:tr>
          </w:tbl>
          <w:p w:rsidR="00420819" w:rsidRDefault="00420819">
            <w:pPr>
              <w:keepNext/>
              <w:keepLines/>
              <w:rPr>
                <w:sz w:val="2"/>
              </w:rPr>
            </w:pPr>
          </w:p>
          <w:tbl>
            <w:tblPr>
              <w:tblW w:w="0" w:type="auto"/>
              <w:tblCellMar>
                <w:left w:w="0" w:type="dxa"/>
                <w:right w:w="0" w:type="dxa"/>
              </w:tblCellMar>
              <w:tblLook w:val="04A0"/>
            </w:tblPr>
            <w:tblGrid>
              <w:gridCol w:w="308"/>
              <w:gridCol w:w="935"/>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$132.00.</w:t>
                  </w:r>
                </w:p>
              </w:tc>
            </w:tr>
          </w:tbl>
          <w:p w:rsidR="00420819" w:rsidRDefault="00420819">
            <w:pPr>
              <w:keepNext/>
              <w:keepLines/>
              <w:rPr>
                <w:sz w:val="2"/>
              </w:rPr>
            </w:pPr>
          </w:p>
          <w:tbl>
            <w:tblPr>
              <w:tblW w:w="0" w:type="auto"/>
              <w:tblCellMar>
                <w:left w:w="0" w:type="dxa"/>
                <w:right w:w="0" w:type="dxa"/>
              </w:tblCellMar>
              <w:tblLook w:val="04A0"/>
            </w:tblPr>
            <w:tblGrid>
              <w:gridCol w:w="308"/>
              <w:gridCol w:w="801"/>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$60.00.</w:t>
                  </w:r>
                </w:p>
              </w:tc>
            </w:tr>
          </w:tbl>
          <w:p w:rsidR="00420819" w:rsidRDefault="00420819">
            <w:pPr>
              <w:keepNext/>
              <w:keepLines/>
              <w:rPr>
                <w:sz w:val="2"/>
              </w:rPr>
            </w:pPr>
          </w:p>
          <w:tbl>
            <w:tblPr>
              <w:tblW w:w="0" w:type="auto"/>
              <w:tblCellMar>
                <w:left w:w="0" w:type="dxa"/>
                <w:right w:w="0" w:type="dxa"/>
              </w:tblCellMar>
              <w:tblLook w:val="04A0"/>
            </w:tblPr>
            <w:tblGrid>
              <w:gridCol w:w="347"/>
              <w:gridCol w:w="935"/>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$168.00.</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14.</w:t>
            </w:r>
          </w:p>
        </w:tc>
        <w:tc>
          <w:tcPr>
            <w:tcW w:w="4650" w:type="pct"/>
          </w:tcPr>
          <w:p w:rsidR="00420819" w:rsidRDefault="00765F5E">
            <w:pPr>
              <w:keepNext/>
              <w:keepLines/>
            </w:pPr>
            <w:r>
              <w:rPr>
                <w:rFonts w:ascii="Arial Unicode MS" w:eastAsia="Arial Unicode MS" w:hAnsi="Arial Unicode MS" w:cs="Arial Unicode MS"/>
                <w:color w:val="000000"/>
              </w:rPr>
              <w:t xml:space="preserve">A firm has a fixed debt-to-equity ratio and dividend policy. Assets and net income are proportional to sales, and new equity will not be issued. Which of the </w:t>
            </w:r>
            <w:r>
              <w:rPr>
                <w:rFonts w:ascii="Arial Unicode MS" w:eastAsia="Arial Unicode MS" w:hAnsi="Arial Unicode MS" w:cs="Arial Unicode MS"/>
                <w:color w:val="000000"/>
              </w:rPr>
              <w:t>following statements is most correct?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056"/>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Almost any growth rate is theoretically possible.</w:t>
                  </w:r>
                </w:p>
              </w:tc>
            </w:tr>
          </w:tbl>
          <w:p w:rsidR="00420819" w:rsidRDefault="00420819">
            <w:pPr>
              <w:keepNext/>
              <w:keepLines/>
              <w:rPr>
                <w:sz w:val="2"/>
              </w:rPr>
            </w:pPr>
          </w:p>
          <w:tbl>
            <w:tblPr>
              <w:tblW w:w="0" w:type="auto"/>
              <w:tblCellMar>
                <w:left w:w="0" w:type="dxa"/>
                <w:right w:w="0" w:type="dxa"/>
              </w:tblCellMar>
              <w:tblLook w:val="04A0"/>
            </w:tblPr>
            <w:tblGrid>
              <w:gridCol w:w="334"/>
              <w:gridCol w:w="3482"/>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Only one growth rate is possible.</w:t>
                  </w:r>
                </w:p>
              </w:tc>
            </w:tr>
          </w:tbl>
          <w:p w:rsidR="00420819" w:rsidRDefault="00420819">
            <w:pPr>
              <w:keepNext/>
              <w:keepLines/>
              <w:rPr>
                <w:sz w:val="2"/>
              </w:rPr>
            </w:pPr>
          </w:p>
          <w:tbl>
            <w:tblPr>
              <w:tblW w:w="0" w:type="auto"/>
              <w:tblCellMar>
                <w:left w:w="0" w:type="dxa"/>
                <w:right w:w="0" w:type="dxa"/>
              </w:tblCellMar>
              <w:tblLook w:val="04A0"/>
            </w:tblPr>
            <w:tblGrid>
              <w:gridCol w:w="308"/>
              <w:gridCol w:w="2321"/>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The firm cannot grow.</w:t>
                  </w:r>
                </w:p>
              </w:tc>
            </w:tr>
          </w:tbl>
          <w:p w:rsidR="00420819" w:rsidRDefault="00420819">
            <w:pPr>
              <w:keepNext/>
              <w:keepLines/>
              <w:rPr>
                <w:sz w:val="2"/>
              </w:rPr>
            </w:pPr>
          </w:p>
          <w:tbl>
            <w:tblPr>
              <w:tblW w:w="0" w:type="auto"/>
              <w:tblCellMar>
                <w:left w:w="0" w:type="dxa"/>
                <w:right w:w="0" w:type="dxa"/>
              </w:tblCellMar>
              <w:tblLook w:val="04A0"/>
            </w:tblPr>
            <w:tblGrid>
              <w:gridCol w:w="308"/>
              <w:gridCol w:w="6088"/>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The firm's growth rate must be less than some maximum.</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15.</w:t>
            </w:r>
          </w:p>
        </w:tc>
        <w:tc>
          <w:tcPr>
            <w:tcW w:w="4650" w:type="pct"/>
          </w:tcPr>
          <w:p w:rsidR="00420819" w:rsidRDefault="00765F5E">
            <w:pPr>
              <w:keepNext/>
              <w:keepLines/>
            </w:pPr>
            <w:r>
              <w:rPr>
                <w:rFonts w:ascii="Arial Unicode MS" w:eastAsia="Arial Unicode MS" w:hAnsi="Arial Unicode MS" w:cs="Arial Unicode MS"/>
                <w:color w:val="000000"/>
              </w:rPr>
              <w:t>In estimating pro-forma balance sheets, projected retained earnings are computed as present retained earnings plus: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097"/>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projected retained earnings and cash dividends.</w:t>
                  </w:r>
                </w:p>
              </w:tc>
            </w:tr>
          </w:tbl>
          <w:p w:rsidR="00420819" w:rsidRDefault="00420819">
            <w:pPr>
              <w:keepNext/>
              <w:keepLines/>
              <w:rPr>
                <w:sz w:val="2"/>
              </w:rPr>
            </w:pPr>
          </w:p>
          <w:tbl>
            <w:tblPr>
              <w:tblW w:w="0" w:type="auto"/>
              <w:tblCellMar>
                <w:left w:w="0" w:type="dxa"/>
                <w:right w:w="0" w:type="dxa"/>
              </w:tblCellMar>
              <w:tblLook w:val="04A0"/>
            </w:tblPr>
            <w:tblGrid>
              <w:gridCol w:w="308"/>
              <w:gridCol w:w="4017"/>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 xml:space="preserve">projected retained earnings </w:t>
                  </w:r>
                  <w:r>
                    <w:rPr>
                      <w:rFonts w:ascii="Arial Unicode MS" w:eastAsia="Arial Unicode MS" w:hAnsi="Arial Unicode MS" w:cs="Arial Unicode MS"/>
                      <w:color w:val="000000"/>
                    </w:rPr>
                    <w:t>plus debt.</w:t>
                  </w:r>
                </w:p>
              </w:tc>
            </w:tr>
          </w:tbl>
          <w:p w:rsidR="00420819" w:rsidRDefault="00420819">
            <w:pPr>
              <w:keepNext/>
              <w:keepLines/>
              <w:rPr>
                <w:sz w:val="2"/>
              </w:rPr>
            </w:pPr>
          </w:p>
          <w:tbl>
            <w:tblPr>
              <w:tblW w:w="0" w:type="auto"/>
              <w:tblCellMar>
                <w:left w:w="0" w:type="dxa"/>
                <w:right w:w="0" w:type="dxa"/>
              </w:tblCellMar>
              <w:tblLook w:val="04A0"/>
            </w:tblPr>
            <w:tblGrid>
              <w:gridCol w:w="308"/>
              <w:gridCol w:w="4243"/>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projected retained earnings plus assets.</w:t>
                  </w:r>
                </w:p>
              </w:tc>
            </w:tr>
          </w:tbl>
          <w:p w:rsidR="00420819" w:rsidRDefault="00420819">
            <w:pPr>
              <w:keepNext/>
              <w:keepLines/>
              <w:rPr>
                <w:sz w:val="2"/>
              </w:rPr>
            </w:pPr>
          </w:p>
          <w:tbl>
            <w:tblPr>
              <w:tblW w:w="0" w:type="auto"/>
              <w:tblCellMar>
                <w:left w:w="0" w:type="dxa"/>
                <w:right w:w="0" w:type="dxa"/>
              </w:tblCellMar>
              <w:tblLook w:val="04A0"/>
            </w:tblPr>
            <w:tblGrid>
              <w:gridCol w:w="347"/>
              <w:gridCol w:w="4656"/>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projected net income minus cash dividends.</w:t>
                  </w:r>
                </w:p>
              </w:tc>
            </w:tr>
          </w:tbl>
          <w:p w:rsidR="00420819" w:rsidRDefault="00420819">
            <w:pPr>
              <w:keepNext/>
              <w:keepLines/>
              <w:rPr>
                <w:sz w:val="2"/>
              </w:rPr>
            </w:pPr>
          </w:p>
          <w:tbl>
            <w:tblPr>
              <w:tblW w:w="0" w:type="auto"/>
              <w:tblCellMar>
                <w:left w:w="0" w:type="dxa"/>
                <w:right w:w="0" w:type="dxa"/>
              </w:tblCellMar>
              <w:tblLook w:val="04A0"/>
            </w:tblPr>
            <w:tblGrid>
              <w:gridCol w:w="308"/>
              <w:gridCol w:w="4523"/>
            </w:tblGrid>
            <w:tr w:rsidR="00420819">
              <w:tc>
                <w:tcPr>
                  <w:tcW w:w="308" w:type="dxa"/>
                </w:tcPr>
                <w:p w:rsidR="00420819" w:rsidRDefault="00765F5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projected net income earnings minus debt.</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16.</w:t>
            </w:r>
          </w:p>
        </w:tc>
        <w:tc>
          <w:tcPr>
            <w:tcW w:w="4650" w:type="pct"/>
          </w:tcPr>
          <w:p w:rsidR="00420819" w:rsidRDefault="00765F5E">
            <w:pPr>
              <w:keepNext/>
              <w:keepLines/>
            </w:pPr>
            <w:r>
              <w:rPr>
                <w:rFonts w:ascii="Arial Unicode MS" w:eastAsia="Arial Unicode MS" w:hAnsi="Arial Unicode MS" w:cs="Arial Unicode MS"/>
                <w:color w:val="000000"/>
              </w:rPr>
              <w:t xml:space="preserve">In the financial </w:t>
            </w:r>
            <w:r>
              <w:rPr>
                <w:rFonts w:ascii="Arial Unicode MS" w:eastAsia="Arial Unicode MS" w:hAnsi="Arial Unicode MS" w:cs="Arial Unicode MS"/>
                <w:color w:val="000000"/>
              </w:rPr>
              <w:t>planning model, external funds needed (EFN) is equal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242"/>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assets less (liabilities - equity).</w:t>
                  </w:r>
                </w:p>
              </w:tc>
            </w:tr>
          </w:tbl>
          <w:p w:rsidR="00420819" w:rsidRDefault="00420819">
            <w:pPr>
              <w:keepNext/>
              <w:keepLines/>
              <w:rPr>
                <w:sz w:val="2"/>
              </w:rPr>
            </w:pPr>
          </w:p>
          <w:tbl>
            <w:tblPr>
              <w:tblW w:w="0" w:type="auto"/>
              <w:tblCellMar>
                <w:left w:w="0" w:type="dxa"/>
                <w:right w:w="0" w:type="dxa"/>
              </w:tblCellMar>
              <w:tblLook w:val="04A0"/>
            </w:tblPr>
            <w:tblGrid>
              <w:gridCol w:w="334"/>
              <w:gridCol w:w="3302"/>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assets less (liabilities + equity).</w:t>
                  </w:r>
                </w:p>
              </w:tc>
            </w:tr>
          </w:tbl>
          <w:p w:rsidR="00420819" w:rsidRDefault="00420819">
            <w:pPr>
              <w:keepNext/>
              <w:keepLines/>
              <w:rPr>
                <w:sz w:val="2"/>
              </w:rPr>
            </w:pPr>
          </w:p>
          <w:tbl>
            <w:tblPr>
              <w:tblW w:w="0" w:type="auto"/>
              <w:tblCellMar>
                <w:left w:w="0" w:type="dxa"/>
                <w:right w:w="0" w:type="dxa"/>
              </w:tblCellMar>
              <w:tblLook w:val="04A0"/>
            </w:tblPr>
            <w:tblGrid>
              <w:gridCol w:w="308"/>
              <w:gridCol w:w="3302"/>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(assets + liabilities) less equity.</w:t>
                  </w:r>
                </w:p>
              </w:tc>
            </w:tr>
          </w:tbl>
          <w:p w:rsidR="00420819" w:rsidRDefault="00420819">
            <w:pPr>
              <w:keepNext/>
              <w:keepLines/>
              <w:rPr>
                <w:sz w:val="2"/>
              </w:rPr>
            </w:pPr>
          </w:p>
          <w:tbl>
            <w:tblPr>
              <w:tblW w:w="0" w:type="auto"/>
              <w:tblCellMar>
                <w:left w:w="0" w:type="dxa"/>
                <w:right w:w="0" w:type="dxa"/>
              </w:tblCellMar>
              <w:tblLook w:val="04A0"/>
            </w:tblPr>
            <w:tblGrid>
              <w:gridCol w:w="308"/>
              <w:gridCol w:w="3302"/>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(assets + equity) less liabilities.</w:t>
                  </w:r>
                </w:p>
              </w:tc>
            </w:tr>
          </w:tbl>
          <w:p w:rsidR="00420819" w:rsidRDefault="00420819">
            <w:pPr>
              <w:keepNext/>
              <w:keepLines/>
              <w:rPr>
                <w:sz w:val="2"/>
              </w:rPr>
            </w:pPr>
          </w:p>
          <w:tbl>
            <w:tblPr>
              <w:tblW w:w="0" w:type="auto"/>
              <w:tblCellMar>
                <w:left w:w="0" w:type="dxa"/>
                <w:right w:w="0" w:type="dxa"/>
              </w:tblCellMar>
              <w:tblLook w:val="04A0"/>
            </w:tblPr>
            <w:tblGrid>
              <w:gridCol w:w="308"/>
              <w:gridCol w:w="1961"/>
            </w:tblGrid>
            <w:tr w:rsidR="00420819">
              <w:tc>
                <w:tcPr>
                  <w:tcW w:w="308" w:type="dxa"/>
                </w:tcPr>
                <w:p w:rsidR="00420819" w:rsidRDefault="00765F5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assets less equity.</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17.</w:t>
            </w:r>
          </w:p>
        </w:tc>
        <w:tc>
          <w:tcPr>
            <w:tcW w:w="4650" w:type="pct"/>
          </w:tcPr>
          <w:p w:rsidR="00420819" w:rsidRDefault="00765F5E">
            <w:pPr>
              <w:keepNext/>
              <w:keepLines/>
            </w:pPr>
            <w:r>
              <w:rPr>
                <w:rFonts w:ascii="Arial Unicode MS" w:eastAsia="Arial Unicode MS" w:hAnsi="Arial Unicode MS" w:cs="Arial Unicode MS"/>
                <w:color w:val="000000"/>
              </w:rPr>
              <w:t>The most recent financial statements for Matrix Chip are shown below.</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262742" cy="707571"/>
                  <wp:effectExtent l="0" t="0" r="0" b="0"/>
                  <wp:docPr id="13" name="https://www.eztestonline.com/rucklidge.j/136628747099434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rucklidge.j/13662874709943400.tp4?REQUEST=SHOWmedia&amp;media=image002PRINT.png"/>
                          <pic:cNvPicPr/>
                        </pic:nvPicPr>
                        <pic:blipFill>
                          <a:blip r:embed="rId5"/>
                          <a:stretch/>
                        </pic:blipFill>
                        <pic:spPr>
                          <a:xfrm>
                            <a:off x="0" y="0"/>
                            <a:ext cx="1262742" cy="707571"/>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710543" cy="685800"/>
                  <wp:effectExtent l="0" t="0" r="0" b="0"/>
                  <wp:docPr id="14" name="https://www.eztestonline.com/rucklidge.j/136628747099434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rucklidge.j/13662874709943400.tp4?REQUEST=SHOWmedia&amp;media=image003PRINT.png"/>
                          <pic:cNvPicPr/>
                        </pic:nvPicPr>
                        <pic:blipFill>
                          <a:blip r:embed="rId6"/>
                          <a:stretch/>
                        </pic:blipFill>
                        <pic:spPr>
                          <a:xfrm>
                            <a:off x="0" y="0"/>
                            <a:ext cx="2710543" cy="6858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Assets, costs, and current liabilities are proportional to sales. Matrix Chip maintains a constant 50% </w:t>
            </w:r>
            <w:r>
              <w:rPr>
                <w:rFonts w:ascii="Arial Unicode MS" w:eastAsia="Arial Unicode MS" w:hAnsi="Arial Unicode MS" w:cs="Arial Unicode MS"/>
                <w:color w:val="000000"/>
              </w:rPr>
              <w:t>dividend payout. No external financing is possible. What is the maximum percentage increase in sales that can be sustained?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8"/>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5.55%.</w:t>
                  </w:r>
                </w:p>
              </w:tc>
            </w:tr>
          </w:tbl>
          <w:p w:rsidR="00420819" w:rsidRDefault="00420819">
            <w:pPr>
              <w:keepNext/>
              <w:keepLines/>
              <w:rPr>
                <w:sz w:val="2"/>
              </w:rPr>
            </w:pPr>
          </w:p>
          <w:tbl>
            <w:tblPr>
              <w:tblW w:w="0" w:type="auto"/>
              <w:tblCellMar>
                <w:left w:w="0" w:type="dxa"/>
                <w:right w:w="0" w:type="dxa"/>
              </w:tblCellMar>
              <w:tblLook w:val="04A0"/>
            </w:tblPr>
            <w:tblGrid>
              <w:gridCol w:w="308"/>
              <w:gridCol w:w="748"/>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8.14%.</w:t>
                  </w:r>
                </w:p>
              </w:tc>
            </w:tr>
          </w:tbl>
          <w:p w:rsidR="00420819" w:rsidRDefault="00420819">
            <w:pPr>
              <w:keepNext/>
              <w:keepLines/>
              <w:rPr>
                <w:sz w:val="2"/>
              </w:rPr>
            </w:pPr>
          </w:p>
          <w:tbl>
            <w:tblPr>
              <w:tblW w:w="0" w:type="auto"/>
              <w:tblCellMar>
                <w:left w:w="0" w:type="dxa"/>
                <w:right w:w="0" w:type="dxa"/>
              </w:tblCellMar>
              <w:tblLook w:val="04A0"/>
            </w:tblPr>
            <w:tblGrid>
              <w:gridCol w:w="347"/>
              <w:gridCol w:w="881"/>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10.22%.</w:t>
                  </w:r>
                </w:p>
              </w:tc>
            </w:tr>
          </w:tbl>
          <w:p w:rsidR="00420819" w:rsidRDefault="00420819">
            <w:pPr>
              <w:keepNext/>
              <w:keepLines/>
              <w:rPr>
                <w:sz w:val="2"/>
              </w:rPr>
            </w:pPr>
          </w:p>
          <w:tbl>
            <w:tblPr>
              <w:tblW w:w="0" w:type="auto"/>
              <w:tblCellMar>
                <w:left w:w="0" w:type="dxa"/>
                <w:right w:w="0" w:type="dxa"/>
              </w:tblCellMar>
              <w:tblLook w:val="04A0"/>
            </w:tblPr>
            <w:tblGrid>
              <w:gridCol w:w="308"/>
              <w:gridCol w:w="881"/>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22.72%.</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18.</w:t>
            </w:r>
          </w:p>
        </w:tc>
        <w:tc>
          <w:tcPr>
            <w:tcW w:w="4650" w:type="pct"/>
          </w:tcPr>
          <w:p w:rsidR="00420819" w:rsidRDefault="00765F5E">
            <w:pPr>
              <w:keepNext/>
              <w:keepLines/>
            </w:pPr>
            <w:r>
              <w:rPr>
                <w:rFonts w:ascii="Arial Unicode MS" w:eastAsia="Arial Unicode MS" w:hAnsi="Arial Unicode MS" w:cs="Arial Unicode MS"/>
                <w:color w:val="000000"/>
              </w:rPr>
              <w:t>The sustainable growth rate will be equivalent to the internal growth rate when: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1988"/>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 firm has no debt.</w:t>
                  </w:r>
                </w:p>
              </w:tc>
            </w:tr>
          </w:tbl>
          <w:p w:rsidR="00420819" w:rsidRDefault="00420819">
            <w:pPr>
              <w:keepNext/>
              <w:keepLines/>
              <w:rPr>
                <w:sz w:val="2"/>
              </w:rPr>
            </w:pPr>
          </w:p>
          <w:tbl>
            <w:tblPr>
              <w:tblW w:w="0" w:type="auto"/>
              <w:tblCellMar>
                <w:left w:w="0" w:type="dxa"/>
                <w:right w:w="0" w:type="dxa"/>
              </w:tblCellMar>
              <w:tblLook w:val="04A0"/>
            </w:tblPr>
            <w:tblGrid>
              <w:gridCol w:w="308"/>
              <w:gridCol w:w="2789"/>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the growth rate is positive.</w:t>
                  </w:r>
                </w:p>
              </w:tc>
            </w:tr>
          </w:tbl>
          <w:p w:rsidR="00420819" w:rsidRDefault="00420819">
            <w:pPr>
              <w:keepNext/>
              <w:keepLines/>
              <w:rPr>
                <w:sz w:val="2"/>
              </w:rPr>
            </w:pPr>
          </w:p>
          <w:tbl>
            <w:tblPr>
              <w:tblW w:w="0" w:type="auto"/>
              <w:tblCellMar>
                <w:left w:w="0" w:type="dxa"/>
                <w:right w:w="0" w:type="dxa"/>
              </w:tblCellMar>
              <w:tblLook w:val="04A0"/>
            </w:tblPr>
            <w:tblGrid>
              <w:gridCol w:w="308"/>
              <w:gridCol w:w="4750"/>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the plowback ratio is positive but less than 1.</w:t>
                  </w:r>
                </w:p>
              </w:tc>
            </w:tr>
          </w:tbl>
          <w:p w:rsidR="00420819" w:rsidRDefault="00420819">
            <w:pPr>
              <w:keepNext/>
              <w:keepLines/>
              <w:rPr>
                <w:sz w:val="2"/>
              </w:rPr>
            </w:pPr>
          </w:p>
          <w:tbl>
            <w:tblPr>
              <w:tblW w:w="0" w:type="auto"/>
              <w:tblCellMar>
                <w:left w:w="0" w:type="dxa"/>
                <w:right w:w="0" w:type="dxa"/>
              </w:tblCellMar>
              <w:tblLook w:val="04A0"/>
            </w:tblPr>
            <w:tblGrid>
              <w:gridCol w:w="308"/>
              <w:gridCol w:w="5043"/>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 xml:space="preserve">a firm has a debt-equity ratio exactly equal to </w:t>
                  </w:r>
                  <w:r>
                    <w:rPr>
                      <w:rFonts w:ascii="Arial Unicode MS" w:eastAsia="Arial Unicode MS" w:hAnsi="Arial Unicode MS" w:cs="Arial Unicode MS"/>
                      <w:color w:val="000000"/>
                    </w:rPr>
                    <w:t>1.</w:t>
                  </w:r>
                </w:p>
              </w:tc>
            </w:tr>
          </w:tbl>
          <w:p w:rsidR="00420819" w:rsidRDefault="00420819">
            <w:pPr>
              <w:keepNext/>
              <w:keepLines/>
              <w:rPr>
                <w:sz w:val="2"/>
              </w:rPr>
            </w:pPr>
          </w:p>
          <w:tbl>
            <w:tblPr>
              <w:tblW w:w="0" w:type="auto"/>
              <w:tblCellMar>
                <w:left w:w="0" w:type="dxa"/>
                <w:right w:w="0" w:type="dxa"/>
              </w:tblCellMar>
              <w:tblLook w:val="04A0"/>
            </w:tblPr>
            <w:tblGrid>
              <w:gridCol w:w="308"/>
              <w:gridCol w:w="3376"/>
            </w:tblGrid>
            <w:tr w:rsidR="00420819">
              <w:tc>
                <w:tcPr>
                  <w:tcW w:w="308" w:type="dxa"/>
                </w:tcPr>
                <w:p w:rsidR="00420819" w:rsidRDefault="00765F5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net income is greater than zero.</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19.</w:t>
            </w:r>
          </w:p>
        </w:tc>
        <w:tc>
          <w:tcPr>
            <w:tcW w:w="4650" w:type="pct"/>
          </w:tcPr>
          <w:p w:rsidR="00420819" w:rsidRDefault="00765F5E">
            <w:pPr>
              <w:keepNext/>
              <w:keepLines/>
            </w:pPr>
            <w:r>
              <w:rPr>
                <w:rFonts w:ascii="Arial Unicode MS" w:eastAsia="Arial Unicode MS" w:hAnsi="Arial Unicode MS" w:cs="Arial Unicode MS"/>
                <w:color w:val="000000"/>
              </w:rPr>
              <w:t xml:space="preserve">A firm's planning model has assets and cash proportional to sales. The firm maintains a constant dividend payout ratio and a constant </w:t>
            </w:r>
            <w:r>
              <w:rPr>
                <w:rFonts w:ascii="Arial Unicode MS" w:eastAsia="Arial Unicode MS" w:hAnsi="Arial Unicode MS" w:cs="Arial Unicode MS"/>
                <w:color w:val="000000"/>
              </w:rPr>
              <w:t>debt to equity ratio. Keying in on the asset to sales ratio, the firm's sustainable growth is _________ the ________ the asset to sales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68"/>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higher; higher</w:t>
                  </w:r>
                </w:p>
              </w:tc>
            </w:tr>
          </w:tbl>
          <w:p w:rsidR="00420819" w:rsidRDefault="00420819">
            <w:pPr>
              <w:keepNext/>
              <w:keepLines/>
              <w:rPr>
                <w:sz w:val="2"/>
              </w:rPr>
            </w:pPr>
          </w:p>
          <w:tbl>
            <w:tblPr>
              <w:tblW w:w="0" w:type="auto"/>
              <w:tblCellMar>
                <w:left w:w="0" w:type="dxa"/>
                <w:right w:w="0" w:type="dxa"/>
              </w:tblCellMar>
              <w:tblLook w:val="04A0"/>
            </w:tblPr>
            <w:tblGrid>
              <w:gridCol w:w="334"/>
              <w:gridCol w:w="1375"/>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higher; lower</w:t>
                  </w:r>
                </w:p>
              </w:tc>
            </w:tr>
          </w:tbl>
          <w:p w:rsidR="00420819" w:rsidRDefault="00420819">
            <w:pPr>
              <w:keepNext/>
              <w:keepLines/>
              <w:rPr>
                <w:sz w:val="2"/>
              </w:rPr>
            </w:pPr>
          </w:p>
          <w:tbl>
            <w:tblPr>
              <w:tblW w:w="0" w:type="auto"/>
              <w:tblCellMar>
                <w:left w:w="0" w:type="dxa"/>
                <w:right w:w="0" w:type="dxa"/>
              </w:tblCellMar>
              <w:tblLook w:val="04A0"/>
            </w:tblPr>
            <w:tblGrid>
              <w:gridCol w:w="308"/>
              <w:gridCol w:w="1281"/>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lower; lower</w:t>
                  </w:r>
                </w:p>
              </w:tc>
            </w:tr>
          </w:tbl>
          <w:p w:rsidR="00420819" w:rsidRDefault="00420819">
            <w:pPr>
              <w:keepNext/>
              <w:keepLines/>
              <w:rPr>
                <w:sz w:val="2"/>
              </w:rPr>
            </w:pPr>
          </w:p>
          <w:tbl>
            <w:tblPr>
              <w:tblW w:w="0" w:type="auto"/>
              <w:tblCellMar>
                <w:left w:w="0" w:type="dxa"/>
                <w:right w:w="0" w:type="dxa"/>
              </w:tblCellMar>
              <w:tblLook w:val="04A0"/>
            </w:tblPr>
            <w:tblGrid>
              <w:gridCol w:w="308"/>
              <w:gridCol w:w="1708"/>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constant; higher</w:t>
                  </w:r>
                </w:p>
              </w:tc>
            </w:tr>
          </w:tbl>
          <w:p w:rsidR="00420819" w:rsidRDefault="00420819">
            <w:pPr>
              <w:keepNext/>
              <w:keepLines/>
              <w:rPr>
                <w:sz w:val="2"/>
              </w:rPr>
            </w:pPr>
          </w:p>
          <w:tbl>
            <w:tblPr>
              <w:tblW w:w="0" w:type="auto"/>
              <w:tblCellMar>
                <w:left w:w="0" w:type="dxa"/>
                <w:right w:w="0" w:type="dxa"/>
              </w:tblCellMar>
              <w:tblLook w:val="04A0"/>
            </w:tblPr>
            <w:tblGrid>
              <w:gridCol w:w="308"/>
              <w:gridCol w:w="1615"/>
            </w:tblGrid>
            <w:tr w:rsidR="00420819">
              <w:tc>
                <w:tcPr>
                  <w:tcW w:w="308" w:type="dxa"/>
                </w:tcPr>
                <w:p w:rsidR="00420819" w:rsidRDefault="00765F5E">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constant; lower</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20.</w:t>
            </w:r>
          </w:p>
        </w:tc>
        <w:tc>
          <w:tcPr>
            <w:tcW w:w="4650" w:type="pct"/>
          </w:tcPr>
          <w:p w:rsidR="00420819" w:rsidRDefault="00765F5E">
            <w:pPr>
              <w:keepNext/>
              <w:keepLines/>
            </w:pPr>
            <w:r>
              <w:rPr>
                <w:rFonts w:ascii="Arial Unicode MS" w:eastAsia="Arial Unicode MS" w:hAnsi="Arial Unicode MS" w:cs="Arial Unicode MS"/>
                <w:color w:val="000000"/>
              </w:rPr>
              <w:t>Altering the inputs to a financial plan by changing one of the assumptions is called: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215"/>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 redundancy check.</w:t>
                  </w:r>
                </w:p>
              </w:tc>
            </w:tr>
          </w:tbl>
          <w:p w:rsidR="00420819" w:rsidRDefault="00420819">
            <w:pPr>
              <w:keepNext/>
              <w:keepLines/>
              <w:rPr>
                <w:sz w:val="2"/>
              </w:rPr>
            </w:pPr>
          </w:p>
          <w:tbl>
            <w:tblPr>
              <w:tblW w:w="0" w:type="auto"/>
              <w:tblCellMar>
                <w:left w:w="0" w:type="dxa"/>
                <w:right w:w="0" w:type="dxa"/>
              </w:tblCellMar>
              <w:tblLook w:val="04A0"/>
            </w:tblPr>
            <w:tblGrid>
              <w:gridCol w:w="308"/>
              <w:gridCol w:w="2455"/>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a pro forma evaluation.</w:t>
                  </w:r>
                </w:p>
              </w:tc>
            </w:tr>
          </w:tbl>
          <w:p w:rsidR="00420819" w:rsidRDefault="00420819">
            <w:pPr>
              <w:keepNext/>
              <w:keepLines/>
              <w:rPr>
                <w:sz w:val="2"/>
              </w:rPr>
            </w:pPr>
          </w:p>
          <w:tbl>
            <w:tblPr>
              <w:tblW w:w="0" w:type="auto"/>
              <w:tblCellMar>
                <w:left w:w="0" w:type="dxa"/>
                <w:right w:w="0" w:type="dxa"/>
              </w:tblCellMar>
              <w:tblLook w:val="04A0"/>
            </w:tblPr>
            <w:tblGrid>
              <w:gridCol w:w="308"/>
              <w:gridCol w:w="1415"/>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goal seeking.</w:t>
                  </w:r>
                </w:p>
              </w:tc>
            </w:tr>
          </w:tbl>
          <w:p w:rsidR="00420819" w:rsidRDefault="00420819">
            <w:pPr>
              <w:keepNext/>
              <w:keepLines/>
              <w:rPr>
                <w:sz w:val="2"/>
              </w:rPr>
            </w:pPr>
          </w:p>
          <w:tbl>
            <w:tblPr>
              <w:tblW w:w="0" w:type="auto"/>
              <w:tblCellMar>
                <w:left w:w="0" w:type="dxa"/>
                <w:right w:w="0" w:type="dxa"/>
              </w:tblCellMar>
              <w:tblLook w:val="04A0"/>
            </w:tblPr>
            <w:tblGrid>
              <w:gridCol w:w="347"/>
              <w:gridCol w:w="2041"/>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sensitivity</w:t>
                  </w:r>
                  <w:r>
                    <w:rPr>
                      <w:rFonts w:ascii="Arial Unicode MS" w:eastAsia="Arial Unicode MS" w:hAnsi="Arial Unicode MS" w:cs="Arial Unicode MS"/>
                      <w:color w:val="000000"/>
                    </w:rPr>
                    <w:t xml:space="preserve"> analysis.</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21.</w:t>
            </w:r>
          </w:p>
        </w:tc>
        <w:tc>
          <w:tcPr>
            <w:tcW w:w="4650" w:type="pct"/>
          </w:tcPr>
          <w:p w:rsidR="00420819" w:rsidRDefault="00765F5E">
            <w:pPr>
              <w:keepNext/>
              <w:keepLines/>
            </w:pPr>
            <w:r>
              <w:rPr>
                <w:rFonts w:ascii="Arial Unicode MS" w:eastAsia="Arial Unicode MS" w:hAnsi="Arial Unicode MS" w:cs="Arial Unicode MS"/>
                <w:color w:val="000000"/>
              </w:rPr>
              <w:t>Which of the following will increase sustainable growth?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495"/>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Buy back existing stock</w:t>
                  </w:r>
                </w:p>
              </w:tc>
            </w:tr>
          </w:tbl>
          <w:p w:rsidR="00420819" w:rsidRDefault="00420819">
            <w:pPr>
              <w:keepNext/>
              <w:keepLines/>
              <w:rPr>
                <w:sz w:val="2"/>
              </w:rPr>
            </w:pPr>
          </w:p>
          <w:tbl>
            <w:tblPr>
              <w:tblW w:w="0" w:type="auto"/>
              <w:tblCellMar>
                <w:left w:w="0" w:type="dxa"/>
                <w:right w:w="0" w:type="dxa"/>
              </w:tblCellMar>
              <w:tblLook w:val="04A0"/>
            </w:tblPr>
            <w:tblGrid>
              <w:gridCol w:w="308"/>
              <w:gridCol w:w="1561"/>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Decrease debt</w:t>
                  </w:r>
                </w:p>
              </w:tc>
            </w:tr>
          </w:tbl>
          <w:p w:rsidR="00420819" w:rsidRDefault="00420819">
            <w:pPr>
              <w:keepNext/>
              <w:keepLines/>
              <w:rPr>
                <w:sz w:val="2"/>
              </w:rPr>
            </w:pPr>
          </w:p>
          <w:tbl>
            <w:tblPr>
              <w:tblW w:w="0" w:type="auto"/>
              <w:tblCellMar>
                <w:left w:w="0" w:type="dxa"/>
                <w:right w:w="0" w:type="dxa"/>
              </w:tblCellMar>
              <w:tblLook w:val="04A0"/>
            </w:tblPr>
            <w:tblGrid>
              <w:gridCol w:w="347"/>
              <w:gridCol w:w="2322"/>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Increase profit margin</w:t>
                  </w:r>
                </w:p>
              </w:tc>
            </w:tr>
          </w:tbl>
          <w:p w:rsidR="00420819" w:rsidRDefault="00420819">
            <w:pPr>
              <w:keepNext/>
              <w:keepLines/>
              <w:rPr>
                <w:sz w:val="2"/>
              </w:rPr>
            </w:pPr>
          </w:p>
          <w:tbl>
            <w:tblPr>
              <w:tblW w:w="0" w:type="auto"/>
              <w:tblCellMar>
                <w:left w:w="0" w:type="dxa"/>
                <w:right w:w="0" w:type="dxa"/>
              </w:tblCellMar>
              <w:tblLook w:val="04A0"/>
            </w:tblPr>
            <w:tblGrid>
              <w:gridCol w:w="308"/>
              <w:gridCol w:w="3203"/>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 xml:space="preserve">Increase dividend </w:t>
                  </w:r>
                  <w:r>
                    <w:rPr>
                      <w:rFonts w:ascii="Arial Unicode MS" w:eastAsia="Arial Unicode MS" w:hAnsi="Arial Unicode MS" w:cs="Arial Unicode MS"/>
                      <w:color w:val="000000"/>
                    </w:rPr>
                    <w:t>payout ratio</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22.</w:t>
            </w:r>
          </w:p>
        </w:tc>
        <w:tc>
          <w:tcPr>
            <w:tcW w:w="4650" w:type="pct"/>
          </w:tcPr>
          <w:p w:rsidR="00420819" w:rsidRDefault="00765F5E">
            <w:pPr>
              <w:keepNext/>
              <w:keepLines/>
            </w:pPr>
            <w:r>
              <w:rPr>
                <w:rFonts w:ascii="Arial Unicode MS" w:eastAsia="Arial Unicode MS" w:hAnsi="Arial Unicode MS" w:cs="Arial Unicode MS"/>
                <w:color w:val="000000"/>
              </w:rPr>
              <w:t>Assuming the following ratios are constant, what is the sustainable growth rate?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371600" cy="544285"/>
                  <wp:effectExtent l="0" t="0" r="0" b="0"/>
                  <wp:docPr id="15" name="https://www.eztestonline.com/rucklidge.j/136628747099434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rucklidge.j/13662874709943400.tp4?REQUEST=SHOWmedia&amp;media=image004PRINT.png"/>
                          <pic:cNvPicPr/>
                        </pic:nvPicPr>
                        <pic:blipFill>
                          <a:blip r:embed="rId7"/>
                          <a:stretch/>
                        </pic:blipFill>
                        <pic:spPr>
                          <a:xfrm>
                            <a:off x="0" y="0"/>
                            <a:ext cx="1371600" cy="544285"/>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48"/>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6.67%.</w:t>
                  </w:r>
                </w:p>
              </w:tc>
            </w:tr>
          </w:tbl>
          <w:p w:rsidR="00420819" w:rsidRDefault="00420819">
            <w:pPr>
              <w:keepNext/>
              <w:keepLines/>
              <w:rPr>
                <w:sz w:val="2"/>
              </w:rPr>
            </w:pPr>
          </w:p>
          <w:tbl>
            <w:tblPr>
              <w:tblW w:w="0" w:type="auto"/>
              <w:tblCellMar>
                <w:left w:w="0" w:type="dxa"/>
                <w:right w:w="0" w:type="dxa"/>
              </w:tblCellMar>
              <w:tblLook w:val="04A0"/>
            </w:tblPr>
            <w:tblGrid>
              <w:gridCol w:w="308"/>
              <w:gridCol w:w="748"/>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5.13%.</w:t>
                  </w:r>
                </w:p>
              </w:tc>
            </w:tr>
          </w:tbl>
          <w:p w:rsidR="00420819" w:rsidRDefault="00420819">
            <w:pPr>
              <w:keepNext/>
              <w:keepLines/>
              <w:rPr>
                <w:sz w:val="2"/>
              </w:rPr>
            </w:pPr>
          </w:p>
          <w:tbl>
            <w:tblPr>
              <w:tblW w:w="0" w:type="auto"/>
              <w:tblCellMar>
                <w:left w:w="0" w:type="dxa"/>
                <w:right w:w="0" w:type="dxa"/>
              </w:tblCellMar>
              <w:tblLook w:val="04A0"/>
            </w:tblPr>
            <w:tblGrid>
              <w:gridCol w:w="347"/>
              <w:gridCol w:w="748"/>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4.06%.</w:t>
                  </w:r>
                </w:p>
              </w:tc>
            </w:tr>
          </w:tbl>
          <w:p w:rsidR="00420819" w:rsidRDefault="00420819">
            <w:pPr>
              <w:keepNext/>
              <w:keepLines/>
              <w:rPr>
                <w:sz w:val="2"/>
              </w:rPr>
            </w:pPr>
          </w:p>
          <w:tbl>
            <w:tblPr>
              <w:tblW w:w="0" w:type="auto"/>
              <w:tblCellMar>
                <w:left w:w="0" w:type="dxa"/>
                <w:right w:w="0" w:type="dxa"/>
              </w:tblCellMar>
              <w:tblLook w:val="04A0"/>
            </w:tblPr>
            <w:tblGrid>
              <w:gridCol w:w="308"/>
              <w:gridCol w:w="748"/>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8.46%.</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23.</w:t>
            </w:r>
          </w:p>
        </w:tc>
        <w:tc>
          <w:tcPr>
            <w:tcW w:w="4650" w:type="pct"/>
          </w:tcPr>
          <w:p w:rsidR="00420819" w:rsidRDefault="00765F5E">
            <w:pPr>
              <w:keepNext/>
              <w:keepLines/>
            </w:pPr>
            <w:r>
              <w:rPr>
                <w:rFonts w:ascii="Arial Unicode MS" w:eastAsia="Arial Unicode MS" w:hAnsi="Arial Unicode MS" w:cs="Arial Unicode MS"/>
                <w:color w:val="000000"/>
              </w:rPr>
              <w:t>A firm wishes to maintain a growth rate of 10% per year and a debt-to-equity ratio of 1/2. The dividend payout is .2, and the ratio of total assets to sales is constant at 1.2. What must the profit ma</w:t>
            </w:r>
            <w:r>
              <w:rPr>
                <w:rFonts w:ascii="Arial Unicode MS" w:eastAsia="Arial Unicode MS" w:hAnsi="Arial Unicode MS" w:cs="Arial Unicode MS"/>
                <w:color w:val="000000"/>
              </w:rPr>
              <w:t>rgin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81"/>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10.00%.</w:t>
                  </w:r>
                </w:p>
              </w:tc>
            </w:tr>
          </w:tbl>
          <w:p w:rsidR="00420819" w:rsidRDefault="00420819">
            <w:pPr>
              <w:keepNext/>
              <w:keepLines/>
              <w:rPr>
                <w:sz w:val="2"/>
              </w:rPr>
            </w:pPr>
          </w:p>
          <w:tbl>
            <w:tblPr>
              <w:tblW w:w="0" w:type="auto"/>
              <w:tblCellMar>
                <w:left w:w="0" w:type="dxa"/>
                <w:right w:w="0" w:type="dxa"/>
              </w:tblCellMar>
              <w:tblLook w:val="04A0"/>
            </w:tblPr>
            <w:tblGrid>
              <w:gridCol w:w="308"/>
              <w:gridCol w:w="748"/>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9.09%.</w:t>
                  </w:r>
                </w:p>
              </w:tc>
            </w:tr>
          </w:tbl>
          <w:p w:rsidR="00420819" w:rsidRDefault="00420819">
            <w:pPr>
              <w:keepNext/>
              <w:keepLines/>
              <w:rPr>
                <w:sz w:val="2"/>
              </w:rPr>
            </w:pPr>
          </w:p>
          <w:tbl>
            <w:tblPr>
              <w:tblW w:w="0" w:type="auto"/>
              <w:tblCellMar>
                <w:left w:w="0" w:type="dxa"/>
                <w:right w:w="0" w:type="dxa"/>
              </w:tblCellMar>
              <w:tblLook w:val="04A0"/>
            </w:tblPr>
            <w:tblGrid>
              <w:gridCol w:w="308"/>
              <w:gridCol w:w="881"/>
            </w:tblGrid>
            <w:tr w:rsidR="00420819">
              <w:tc>
                <w:tcPr>
                  <w:tcW w:w="308" w:type="dxa"/>
                </w:tcPr>
                <w:p w:rsidR="00420819" w:rsidRDefault="00765F5E">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11.11%.</w:t>
                  </w:r>
                </w:p>
              </w:tc>
            </w:tr>
          </w:tbl>
          <w:p w:rsidR="00420819" w:rsidRDefault="00420819">
            <w:pPr>
              <w:keepNext/>
              <w:keepLines/>
              <w:rPr>
                <w:sz w:val="2"/>
              </w:rPr>
            </w:pPr>
          </w:p>
          <w:tbl>
            <w:tblPr>
              <w:tblW w:w="0" w:type="auto"/>
              <w:tblCellMar>
                <w:left w:w="0" w:type="dxa"/>
                <w:right w:w="0" w:type="dxa"/>
              </w:tblCellMar>
              <w:tblLook w:val="04A0"/>
            </w:tblPr>
            <w:tblGrid>
              <w:gridCol w:w="308"/>
              <w:gridCol w:w="748"/>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8.00%.</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24.</w:t>
            </w:r>
          </w:p>
        </w:tc>
        <w:tc>
          <w:tcPr>
            <w:tcW w:w="4650" w:type="pct"/>
          </w:tcPr>
          <w:p w:rsidR="00420819" w:rsidRDefault="00765F5E">
            <w:pPr>
              <w:keepNext/>
              <w:keepLines/>
            </w:pPr>
            <w:r>
              <w:rPr>
                <w:rFonts w:ascii="Arial Unicode MS" w:eastAsia="Arial Unicode MS" w:hAnsi="Arial Unicode MS" w:cs="Arial Unicode MS"/>
                <w:color w:val="000000"/>
              </w:rPr>
              <w:t>A firm wishes to maintain a growth rate of 12% per year and a dividend payout of 10%. The ratio of total assets</w:t>
            </w:r>
            <w:r>
              <w:rPr>
                <w:rFonts w:ascii="Arial Unicode MS" w:eastAsia="Arial Unicode MS" w:hAnsi="Arial Unicode MS" w:cs="Arial Unicode MS"/>
                <w:color w:val="000000"/>
              </w:rPr>
              <w:t xml:space="preserve"> to sales is constant at 1.5, and profit margin is 10%. What must be the debt-to-equity ratio?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01"/>
            </w:tblGrid>
            <w:tr w:rsidR="00420819">
              <w:tc>
                <w:tcPr>
                  <w:tcW w:w="308" w:type="dxa"/>
                </w:tcPr>
                <w:p w:rsidR="00420819" w:rsidRDefault="00765F5E">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.52.</w:t>
                  </w:r>
                </w:p>
              </w:tc>
            </w:tr>
          </w:tbl>
          <w:p w:rsidR="00420819" w:rsidRDefault="00420819">
            <w:pPr>
              <w:keepNext/>
              <w:keepLines/>
              <w:rPr>
                <w:sz w:val="2"/>
              </w:rPr>
            </w:pPr>
          </w:p>
          <w:tbl>
            <w:tblPr>
              <w:tblW w:w="0" w:type="auto"/>
              <w:tblCellMar>
                <w:left w:w="0" w:type="dxa"/>
                <w:right w:w="0" w:type="dxa"/>
              </w:tblCellMar>
              <w:tblLook w:val="04A0"/>
            </w:tblPr>
            <w:tblGrid>
              <w:gridCol w:w="308"/>
              <w:gridCol w:w="401"/>
            </w:tblGrid>
            <w:tr w:rsidR="00420819">
              <w:tc>
                <w:tcPr>
                  <w:tcW w:w="308" w:type="dxa"/>
                </w:tcPr>
                <w:p w:rsidR="00420819" w:rsidRDefault="00765F5E">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.67.</w:t>
                  </w:r>
                </w:p>
              </w:tc>
            </w:tr>
          </w:tbl>
          <w:p w:rsidR="00420819" w:rsidRDefault="00420819">
            <w:pPr>
              <w:keepNext/>
              <w:keepLines/>
              <w:rPr>
                <w:sz w:val="2"/>
              </w:rPr>
            </w:pPr>
          </w:p>
          <w:tbl>
            <w:tblPr>
              <w:tblW w:w="0" w:type="auto"/>
              <w:tblCellMar>
                <w:left w:w="0" w:type="dxa"/>
                <w:right w:w="0" w:type="dxa"/>
              </w:tblCellMar>
              <w:tblLook w:val="04A0"/>
            </w:tblPr>
            <w:tblGrid>
              <w:gridCol w:w="347"/>
              <w:gridCol w:w="401"/>
            </w:tblGrid>
            <w:tr w:rsidR="00420819">
              <w:tc>
                <w:tcPr>
                  <w:tcW w:w="308" w:type="dxa"/>
                </w:tcPr>
                <w:p w:rsidR="00420819" w:rsidRDefault="00765F5E">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.79.</w:t>
                  </w:r>
                </w:p>
              </w:tc>
            </w:tr>
          </w:tbl>
          <w:p w:rsidR="00420819" w:rsidRDefault="00420819">
            <w:pPr>
              <w:keepNext/>
              <w:keepLines/>
              <w:rPr>
                <w:sz w:val="2"/>
              </w:rPr>
            </w:pPr>
          </w:p>
          <w:tbl>
            <w:tblPr>
              <w:tblW w:w="0" w:type="auto"/>
              <w:tblCellMar>
                <w:left w:w="0" w:type="dxa"/>
                <w:right w:w="0" w:type="dxa"/>
              </w:tblCellMar>
              <w:tblLook w:val="04A0"/>
            </w:tblPr>
            <w:tblGrid>
              <w:gridCol w:w="308"/>
              <w:gridCol w:w="401"/>
            </w:tblGrid>
            <w:tr w:rsidR="00420819">
              <w:tc>
                <w:tcPr>
                  <w:tcW w:w="308" w:type="dxa"/>
                </w:tcPr>
                <w:p w:rsidR="00420819" w:rsidRDefault="00765F5E">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420819" w:rsidRDefault="00765F5E">
                  <w:pPr>
                    <w:keepNext/>
                    <w:keepLines/>
                  </w:pPr>
                  <w:r>
                    <w:rPr>
                      <w:rFonts w:ascii="Arial Unicode MS" w:eastAsia="Arial Unicode MS" w:hAnsi="Arial Unicode MS" w:cs="Arial Unicode MS"/>
                      <w:color w:val="000000"/>
                    </w:rPr>
                    <w:t>.84.</w:t>
                  </w:r>
                </w:p>
              </w:tc>
            </w:tr>
          </w:tbl>
          <w:p w:rsidR="00420819" w:rsidRDefault="00420819"/>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25.</w:t>
            </w:r>
          </w:p>
        </w:tc>
        <w:tc>
          <w:tcPr>
            <w:tcW w:w="4650" w:type="pct"/>
          </w:tcPr>
          <w:p w:rsidR="00420819" w:rsidRDefault="00765F5E">
            <w:pPr>
              <w:keepNext/>
              <w:keepLines/>
            </w:pPr>
            <w:r>
              <w:rPr>
                <w:rFonts w:ascii="Arial Unicode MS" w:eastAsia="Arial Unicode MS" w:hAnsi="Arial Unicode MS" w:cs="Arial Unicode MS"/>
                <w:color w:val="000000"/>
              </w:rPr>
              <w:t>Why is it important for managers to</w:t>
            </w:r>
            <w:r>
              <w:rPr>
                <w:rFonts w:ascii="Arial Unicode MS" w:eastAsia="Arial Unicode MS" w:hAnsi="Arial Unicode MS" w:cs="Arial Unicode MS"/>
                <w:color w:val="000000"/>
              </w:rPr>
              <w:t xml:space="preserve"> understand the importance of both the internal and the sustainable rates of growth?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319" w:after="319"/>
            </w:pPr>
            <w:r>
              <w:rPr>
                <w:rFonts w:ascii="Arial Unicode MS" w:eastAsia="Arial Unicode MS" w:hAnsi="Arial Unicode MS" w:cs="Arial Unicode MS"/>
                <w:color w:val="000000"/>
              </w:rPr>
              <w:t>One reason that causes firms to go out of business is the lack of external funding to support the growth of the firm. Understanding the implications of both the intern</w:t>
            </w:r>
            <w:r>
              <w:rPr>
                <w:rFonts w:ascii="Arial Unicode MS" w:eastAsia="Arial Unicode MS" w:hAnsi="Arial Unicode MS" w:cs="Arial Unicode MS"/>
                <w:color w:val="000000"/>
              </w:rPr>
              <w:t>al and sustainable growth rates can help management know when to limit firm growth such that the growth does not exceed the availability of the necessary financing to fund that growth.</w:t>
            </w:r>
          </w:p>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26.</w:t>
            </w:r>
          </w:p>
        </w:tc>
        <w:tc>
          <w:tcPr>
            <w:tcW w:w="4650" w:type="pct"/>
          </w:tcPr>
          <w:p w:rsidR="00420819" w:rsidRDefault="00765F5E">
            <w:pPr>
              <w:keepNext/>
              <w:keepLines/>
            </w:pPr>
            <w:r>
              <w:rPr>
                <w:rFonts w:ascii="Arial Unicode MS" w:eastAsia="Arial Unicode MS" w:hAnsi="Arial Unicode MS" w:cs="Arial Unicode MS"/>
                <w:color w:val="000000"/>
              </w:rPr>
              <w:t>State the assumptions that underlie the sustainable growth rate and interpret what the sustainable growth rate means.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319" w:after="319"/>
            </w:pPr>
            <w:r>
              <w:rPr>
                <w:rFonts w:ascii="Arial Unicode MS" w:eastAsia="Arial Unicode MS" w:hAnsi="Arial Unicode MS" w:cs="Arial Unicode MS"/>
                <w:color w:val="000000"/>
              </w:rPr>
              <w:t>The usual assumptions are: Costs and assets increase proportionately with sales, the dividend payout ratio is fixed (or is give</w:t>
            </w:r>
            <w:r>
              <w:rPr>
                <w:rFonts w:ascii="Arial Unicode MS" w:eastAsia="Arial Unicode MS" w:hAnsi="Arial Unicode MS" w:cs="Arial Unicode MS"/>
                <w:color w:val="000000"/>
              </w:rPr>
              <w:t xml:space="preserve">n), the current debt-equity ratio is optimal, and no new equity sales are possible. The sustainable growth rate is the maximum rate at which sales can increase with the restriction that no new equity sales are possible and long-term debt increases only in </w:t>
            </w:r>
            <w:r>
              <w:rPr>
                <w:rFonts w:ascii="Arial Unicode MS" w:eastAsia="Arial Unicode MS" w:hAnsi="Arial Unicode MS" w:cs="Arial Unicode MS"/>
                <w:color w:val="000000"/>
              </w:rPr>
              <w:t>an amount that keeps the debt-equity ratio fixed.</w:t>
            </w:r>
          </w:p>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27.</w:t>
            </w:r>
          </w:p>
        </w:tc>
        <w:tc>
          <w:tcPr>
            <w:tcW w:w="4650" w:type="pct"/>
          </w:tcPr>
          <w:p w:rsidR="00420819" w:rsidRDefault="00765F5E">
            <w:pPr>
              <w:keepNext/>
              <w:keepLines/>
            </w:pPr>
            <w:r>
              <w:rPr>
                <w:rFonts w:ascii="Arial Unicode MS" w:eastAsia="Arial Unicode MS" w:hAnsi="Arial Unicode MS" w:cs="Arial Unicode MS"/>
                <w:color w:val="000000"/>
              </w:rPr>
              <w:t>The most recent financial statements for Valley View Distributors are: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3265714" cy="740228"/>
                  <wp:effectExtent l="0" t="0" r="0" b="0"/>
                  <wp:docPr id="16" name="https://www.eztestonline.com/rucklidge.j/136628747099434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rucklidge.j/13662874709943400.tp4?REQUEST=SHOWmedia&amp;media=image005PRINT.png"/>
                          <pic:cNvPicPr/>
                        </pic:nvPicPr>
                        <pic:blipFill>
                          <a:blip r:embed="rId8"/>
                          <a:stretch/>
                        </pic:blipFill>
                        <pic:spPr>
                          <a:xfrm>
                            <a:off x="0" y="0"/>
                            <a:ext cx="3265714" cy="7402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Assets, short term debt and costs are proportional to</w:t>
            </w:r>
            <w:r>
              <w:rPr>
                <w:rFonts w:ascii="Arial Unicode MS" w:eastAsia="Arial Unicode MS" w:hAnsi="Arial Unicode MS" w:cs="Arial Unicode MS"/>
                <w:color w:val="000000"/>
              </w:rPr>
              <w:t xml:space="preserve"> sales. Long term debt is not. Dividends are 20%. Next year's sales are projected to be $3,600. What is external funds needed (EFN)?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319" w:after="319"/>
            </w:pPr>
            <w:r>
              <w:rPr>
                <w:rFonts w:ascii="Arial Unicode MS" w:eastAsia="Arial Unicode MS" w:hAnsi="Arial Unicode MS" w:cs="Arial Unicode MS"/>
                <w:color w:val="000000"/>
              </w:rPr>
              <w:t>EFN = [3600/3200(400)] - [192/3200(400)-600/3200(3600)(1-.2)] = 450-24 -540 = -114</w:t>
            </w:r>
          </w:p>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w:t>
            </w:r>
            <w:r>
              <w:rPr>
                <w:rFonts w:ascii="Arial Unicode MS" w:eastAsia="Arial Unicode MS" w:hAnsi="Arial Unicode MS" w:cs="Arial Unicode MS"/>
                <w:i/>
                <w:color w:val="000000"/>
                <w:sz w:val="16"/>
              </w:rPr>
              <w:t>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28.</w:t>
            </w:r>
          </w:p>
        </w:tc>
        <w:tc>
          <w:tcPr>
            <w:tcW w:w="4650" w:type="pct"/>
          </w:tcPr>
          <w:p w:rsidR="00420819" w:rsidRDefault="00765F5E">
            <w:pPr>
              <w:keepNext/>
              <w:keepLines/>
            </w:pPr>
            <w:r>
              <w:rPr>
                <w:rFonts w:ascii="Arial Unicode MS" w:eastAsia="Arial Unicode MS" w:hAnsi="Arial Unicode MS" w:cs="Arial Unicode MS"/>
                <w:color w:val="000000"/>
              </w:rPr>
              <w:t>The most recent financial statements for Nosa Co. are: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545771" cy="707571"/>
                  <wp:effectExtent l="0" t="0" r="0" b="0"/>
                  <wp:docPr id="17" name="https://www.eztestonline.com/rucklidge.j/13662874709943400.tp4?REQUEST=SHOWmedia&amp;media=image006PRINT.png"/>
                  <wp:cNvGraphicFramePr/>
                  <a:graphic xmlns:a="http://schemas.openxmlformats.org/drawingml/2006/main">
                    <a:graphicData uri="http://schemas.openxmlformats.org/drawingml/2006/picture">
                      <pic:pic xmlns:pic="http://schemas.openxmlformats.org/drawingml/2006/picture">
                        <pic:nvPicPr>
                          <pic:cNvPr id="5" name="https://www.eztestonline.com/rucklidge.j/13662874709943400.tp4?REQUEST=SHOWmedia&amp;media=image006PRINT.png"/>
                          <pic:cNvPicPr/>
                        </pic:nvPicPr>
                        <pic:blipFill>
                          <a:blip r:embed="rId9"/>
                          <a:stretch/>
                        </pic:blipFill>
                        <pic:spPr>
                          <a:xfrm>
                            <a:off x="0" y="0"/>
                            <a:ext cx="1545771" cy="707571"/>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797628" cy="816428"/>
                  <wp:effectExtent l="0" t="0" r="0" b="0"/>
                  <wp:docPr id="18" name="https://www.eztestonline.com/rucklidge.j/13662874709943400.tp4?REQUEST=SHOWmedia&amp;media=image007PRINT.png"/>
                  <wp:cNvGraphicFramePr/>
                  <a:graphic xmlns:a="http://schemas.openxmlformats.org/drawingml/2006/main">
                    <a:graphicData uri="http://schemas.openxmlformats.org/drawingml/2006/picture">
                      <pic:pic xmlns:pic="http://schemas.openxmlformats.org/drawingml/2006/picture">
                        <pic:nvPicPr>
                          <pic:cNvPr id="6" name="https://www.eztestonline.com/rucklidge.j/13662874709943400.tp4?REQUEST=SHOWmedia&amp;media=image007PRINT.png"/>
                          <pic:cNvPicPr/>
                        </pic:nvPicPr>
                        <pic:blipFill>
                          <a:blip r:embed="rId10"/>
                          <a:stretch/>
                        </pic:blipFill>
                        <pic:spPr>
                          <a:xfrm>
                            <a:off x="0" y="0"/>
                            <a:ext cx="2797628" cy="816428"/>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Assets, costs, and current liabilities are proportional to sales. Long-term debt is not. Nosa maintains a constant 50% dividend payout. Next year's </w:t>
            </w:r>
            <w:r>
              <w:rPr>
                <w:rFonts w:ascii="Arial Unicode MS" w:eastAsia="Arial Unicode MS" w:hAnsi="Arial Unicode MS" w:cs="Arial Unicode MS"/>
                <w:color w:val="000000"/>
              </w:rPr>
              <w:t>sales are projected to be $540. What is external funds needed (EFN)?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319" w:after="319"/>
            </w:pPr>
            <w:r>
              <w:rPr>
                <w:rFonts w:ascii="Arial Unicode MS" w:eastAsia="Arial Unicode MS" w:hAnsi="Arial Unicode MS" w:cs="Arial Unicode MS"/>
                <w:color w:val="000000"/>
              </w:rPr>
              <w:t>Given the sales projection, Equity needs are up $144, plus a dividend of $27 must be paid. The new net income will cover $54 of their needed funds, leaving $117 as EFN.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EFN = (2200/50</w:t>
            </w:r>
            <w:r>
              <w:rPr>
                <w:rFonts w:ascii="Arial Unicode MS" w:eastAsia="Arial Unicode MS" w:hAnsi="Arial Unicode MS" w:cs="Arial Unicode MS"/>
                <w:color w:val="000000"/>
              </w:rPr>
              <w:t>0)(40) - (400/500)(40) - (.5)(.1)(540) = 117.</w:t>
            </w:r>
          </w:p>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29.</w:t>
            </w:r>
          </w:p>
        </w:tc>
        <w:tc>
          <w:tcPr>
            <w:tcW w:w="4650" w:type="pct"/>
          </w:tcPr>
          <w:p w:rsidR="00420819" w:rsidRDefault="00765F5E">
            <w:pPr>
              <w:keepNext/>
              <w:keepLines/>
            </w:pPr>
            <w:r>
              <w:rPr>
                <w:rFonts w:ascii="Arial Unicode MS" w:eastAsia="Arial Unicode MS" w:hAnsi="Arial Unicode MS" w:cs="Arial Unicode MS"/>
                <w:color w:val="000000"/>
              </w:rPr>
              <w:t>The most recent financial statements for Quik-chip Co. are: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273628" cy="653142"/>
                  <wp:effectExtent l="0" t="0" r="0" b="0"/>
                  <wp:docPr id="19" name="https://www.eztestonline.com/rucklidge.j/13662874709943400.tp4?REQUEST=SHOWmedia&amp;media=image008PRINT.png"/>
                  <wp:cNvGraphicFramePr/>
                  <a:graphic xmlns:a="http://schemas.openxmlformats.org/drawingml/2006/main">
                    <a:graphicData uri="http://schemas.openxmlformats.org/drawingml/2006/picture">
                      <pic:pic xmlns:pic="http://schemas.openxmlformats.org/drawingml/2006/picture">
                        <pic:nvPicPr>
                          <pic:cNvPr id="7" name="https://www.eztestonline.com/rucklidge.j/13662874709943400.tp4?REQUEST=SHOWmedia&amp;media=image008PRINT.png"/>
                          <pic:cNvPicPr/>
                        </pic:nvPicPr>
                        <pic:blipFill>
                          <a:blip r:embed="rId11"/>
                          <a:stretch/>
                        </pic:blipFill>
                        <pic:spPr>
                          <a:xfrm>
                            <a:off x="0" y="0"/>
                            <a:ext cx="1273628" cy="653142"/>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2590800" cy="555171"/>
                  <wp:effectExtent l="0" t="0" r="0" b="0"/>
                  <wp:docPr id="20" name="https://www.eztestonline.com/rucklidge.j/13662874709943400.tp4?REQUEST=SHOWmedia&amp;media=image009PRINT.png"/>
                  <wp:cNvGraphicFramePr/>
                  <a:graphic xmlns:a="http://schemas.openxmlformats.org/drawingml/2006/main">
                    <a:graphicData uri="http://schemas.openxmlformats.org/drawingml/2006/picture">
                      <pic:pic xmlns:pic="http://schemas.openxmlformats.org/drawingml/2006/picture">
                        <pic:nvPicPr>
                          <pic:cNvPr id="8" name="https://www.eztestonline.com/rucklidge.j/13662874709943400.tp4?REQUEST=SHOWmedia&amp;media=image009PRINT.png"/>
                          <pic:cNvPicPr/>
                        </pic:nvPicPr>
                        <pic:blipFill>
                          <a:blip r:embed="rId12"/>
                          <a:stretch/>
                        </pic:blipFill>
                        <pic:spPr>
                          <a:xfrm>
                            <a:off x="0" y="0"/>
                            <a:ext cx="2590800" cy="555171"/>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Assets and costs are proportional to sales. Quik-chip maintains </w:t>
            </w:r>
            <w:r>
              <w:rPr>
                <w:rFonts w:ascii="Arial Unicode MS" w:eastAsia="Arial Unicode MS" w:hAnsi="Arial Unicode MS" w:cs="Arial Unicode MS"/>
                <w:color w:val="000000"/>
              </w:rPr>
              <w:t>a constant 30% dividend payout and a constant debt-to-equity ratio. What is the maximum sustainable increase in sales assuming no new equity?</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Apply the formula  </w:t>
            </w:r>
            <w:r>
              <w:rPr>
                <w:noProof/>
              </w:rPr>
              <w:drawing>
                <wp:inline distT="0" distB="0" distL="0" distR="0">
                  <wp:extent cx="1861457" cy="370114"/>
                  <wp:effectExtent l="0" t="0" r="0" b="0"/>
                  <wp:docPr id="21" name="https://www.eztestonline.com/rucklidge.j/13662874709943400.tp4?REQUEST=SHOWmedia&amp;media=image010PRINT.png"/>
                  <wp:cNvGraphicFramePr/>
                  <a:graphic xmlns:a="http://schemas.openxmlformats.org/drawingml/2006/main">
                    <a:graphicData uri="http://schemas.openxmlformats.org/drawingml/2006/picture">
                      <pic:pic xmlns:pic="http://schemas.openxmlformats.org/drawingml/2006/picture">
                        <pic:nvPicPr>
                          <pic:cNvPr id="9" name="https://www.eztestonline.com/rucklidge.j/13662874709943400.tp4?REQUEST=SHOWmedia&amp;media=image010PRINT.png"/>
                          <pic:cNvPicPr/>
                        </pic:nvPicPr>
                        <pic:blipFill>
                          <a:blip r:embed="rId13"/>
                          <a:stretch/>
                        </pic:blipFill>
                        <pic:spPr>
                          <a:xfrm>
                            <a:off x="0" y="0"/>
                            <a:ext cx="1861457" cy="370114"/>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319" w:after="319"/>
            </w:pPr>
            <w:r>
              <w:rPr>
                <w:rFonts w:ascii="Arial Unicode MS" w:eastAsia="Arial Unicode MS" w:hAnsi="Arial Unicode MS" w:cs="Arial Unicode MS"/>
                <w:color w:val="000000"/>
              </w:rPr>
              <w:t>2.334312% increase in sales is equivalent to a $7.47 dollar increase in sales.</w:t>
            </w:r>
          </w:p>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w:t>
            </w:r>
            <w:r>
              <w:rPr>
                <w:rFonts w:ascii="Arial Unicode MS" w:eastAsia="Arial Unicode MS" w:hAnsi="Arial Unicode MS" w:cs="Arial Unicode MS"/>
                <w:i/>
                <w:color w:val="000000"/>
                <w:sz w:val="16"/>
              </w:rPr>
              <w:t>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30.</w:t>
            </w:r>
          </w:p>
        </w:tc>
        <w:tc>
          <w:tcPr>
            <w:tcW w:w="4650" w:type="pct"/>
          </w:tcPr>
          <w:p w:rsidR="00420819" w:rsidRDefault="00765F5E">
            <w:pPr>
              <w:keepNext/>
              <w:keepLines/>
            </w:pPr>
            <w:r>
              <w:rPr>
                <w:rFonts w:ascii="Arial Unicode MS" w:eastAsia="Arial Unicode MS" w:hAnsi="Arial Unicode MS" w:cs="Arial Unicode MS"/>
                <w:color w:val="000000"/>
              </w:rPr>
              <w:t>Assuming the following ratios are constant, what is the sustainable growth rate?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noProof/>
              </w:rPr>
              <w:drawing>
                <wp:inline distT="0" distB="0" distL="0" distR="0">
                  <wp:extent cx="1654628" cy="533400"/>
                  <wp:effectExtent l="0" t="0" r="0" b="0"/>
                  <wp:docPr id="22" name="https://www.eztestonline.com/rucklidge.j/13662874709943400.tp4?REQUEST=SHOWmedia&amp;media=image011PRINT.png"/>
                  <wp:cNvGraphicFramePr/>
                  <a:graphic xmlns:a="http://schemas.openxmlformats.org/drawingml/2006/main">
                    <a:graphicData uri="http://schemas.openxmlformats.org/drawingml/2006/picture">
                      <pic:pic xmlns:pic="http://schemas.openxmlformats.org/drawingml/2006/picture">
                        <pic:nvPicPr>
                          <pic:cNvPr id="10" name="https://www.eztestonline.com/rucklidge.j/13662874709943400.tp4?REQUEST=SHOWmedia&amp;media=image011PRINT.png"/>
                          <pic:cNvPicPr/>
                        </pic:nvPicPr>
                        <pic:blipFill>
                          <a:blip r:embed="rId14"/>
                          <a:stretch/>
                        </pic:blipFill>
                        <pic:spPr>
                          <a:xfrm>
                            <a:off x="0" y="0"/>
                            <a:ext cx="1654628" cy="533400"/>
                          </a:xfrm>
                          <a:prstGeom prst="rect">
                            <a:avLst/>
                          </a:prstGeom>
                        </pic:spPr>
                      </pic:pic>
                    </a:graphicData>
                  </a:graphic>
                </wp:inline>
              </w:drawing>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319" w:after="319"/>
            </w:pPr>
            <w:r>
              <w:rPr>
                <w:rFonts w:ascii="Arial Unicode MS" w:eastAsia="Arial Unicode MS" w:hAnsi="Arial Unicode MS" w:cs="Arial Unicode MS"/>
                <w:color w:val="000000"/>
              </w:rPr>
              <w:t>Growth Rate  </w:t>
            </w:r>
            <w:r>
              <w:rPr>
                <w:noProof/>
              </w:rPr>
              <w:drawing>
                <wp:inline distT="0" distB="0" distL="0" distR="0">
                  <wp:extent cx="1524000" cy="370114"/>
                  <wp:effectExtent l="0" t="0" r="0" b="0"/>
                  <wp:docPr id="23" name="https://www.eztestonline.com/rucklidge.j/13662874709943400.tp4?REQUEST=SHOWmedia&amp;media=image012PRINT.png"/>
                  <wp:cNvGraphicFramePr/>
                  <a:graphic xmlns:a="http://schemas.openxmlformats.org/drawingml/2006/main">
                    <a:graphicData uri="http://schemas.openxmlformats.org/drawingml/2006/picture">
                      <pic:pic xmlns:pic="http://schemas.openxmlformats.org/drawingml/2006/picture">
                        <pic:nvPicPr>
                          <pic:cNvPr id="11" name="https://www.eztestonline.com/rucklidge.j/13662874709943400.tp4?REQUEST=SHOWmedia&amp;media=image012PRINT.png"/>
                          <pic:cNvPicPr/>
                        </pic:nvPicPr>
                        <pic:blipFill>
                          <a:blip r:embed="rId15"/>
                          <a:stretch/>
                        </pic:blipFill>
                        <pic:spPr>
                          <a:xfrm>
                            <a:off x="0" y="0"/>
                            <a:ext cx="1524000" cy="370114"/>
                          </a:xfrm>
                          <a:prstGeom prst="rect">
                            <a:avLst/>
                          </a:prstGeom>
                        </pic:spPr>
                      </pic:pic>
                    </a:graphicData>
                  </a:graphic>
                </wp:inline>
              </w:drawing>
            </w:r>
            <w:r>
              <w:rPr>
                <w:rFonts w:ascii="Arial Unicode MS" w:eastAsia="Arial Unicode MS" w:hAnsi="Arial Unicode MS" w:cs="Arial Unicode MS"/>
                <w:color w:val="000000"/>
              </w:rPr>
              <w:t> </w:t>
            </w:r>
          </w:p>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31.</w:t>
            </w:r>
          </w:p>
        </w:tc>
        <w:tc>
          <w:tcPr>
            <w:tcW w:w="4650" w:type="pct"/>
          </w:tcPr>
          <w:p w:rsidR="00420819" w:rsidRDefault="00765F5E">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firm wishes to maintain a growth rate of 15% per year while maintaining a debt-to-equity ratio of 1.0, a profit margin of 20% and a dividend payout of 60%. What level of asset efficiency must it achieve?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319" w:after="319"/>
            </w:pPr>
            <w:r>
              <w:rPr>
                <w:rFonts w:ascii="Arial Unicode MS" w:eastAsia="Arial Unicode MS" w:hAnsi="Arial Unicode MS" w:cs="Arial Unicode MS"/>
                <w:color w:val="000000"/>
              </w:rPr>
              <w:t>.15 =  </w:t>
            </w:r>
            <w:r>
              <w:rPr>
                <w:noProof/>
              </w:rPr>
              <w:drawing>
                <wp:inline distT="0" distB="0" distL="0" distR="0">
                  <wp:extent cx="914400" cy="283028"/>
                  <wp:effectExtent l="0" t="0" r="0" b="0"/>
                  <wp:docPr id="24" name="https://www.eztestonline.com/rucklidge.j/13662874709943400.tp4?REQUEST=SHOWmedia&amp;media=image013PRINT.png"/>
                  <wp:cNvGraphicFramePr/>
                  <a:graphic xmlns:a="http://schemas.openxmlformats.org/drawingml/2006/main">
                    <a:graphicData uri="http://schemas.openxmlformats.org/drawingml/2006/picture">
                      <pic:pic xmlns:pic="http://schemas.openxmlformats.org/drawingml/2006/picture">
                        <pic:nvPicPr>
                          <pic:cNvPr id="12" name="https://www.eztestonline.com/rucklidge.j/13662874709943400.tp4?REQUEST=SHOWmedia&amp;media=image013PRINT.png"/>
                          <pic:cNvPicPr/>
                        </pic:nvPicPr>
                        <pic:blipFill>
                          <a:blip r:embed="rId16"/>
                          <a:stretch/>
                        </pic:blipFill>
                        <pic:spPr>
                          <a:xfrm>
                            <a:off x="0" y="0"/>
                            <a:ext cx="914400" cy="283028"/>
                          </a:xfrm>
                          <a:prstGeom prst="rect">
                            <a:avLst/>
                          </a:prstGeom>
                        </pic:spPr>
                      </pic:pic>
                    </a:graphicData>
                  </a:graphic>
                </wp:inline>
              </w:drawing>
            </w:r>
            <w:r>
              <w:rPr>
                <w:rFonts w:ascii="Arial Unicode MS" w:eastAsia="Arial Unicode MS" w:hAnsi="Arial Unicode MS" w:cs="Arial Unicode MS"/>
                <w:color w:val="000000"/>
              </w:rPr>
              <w:t> .15 = .16/(T-.16) T =1.2267</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Therefore T</w:t>
            </w:r>
            <w:r>
              <w:rPr>
                <w:rFonts w:ascii="Arial Unicode MS" w:eastAsia="Arial Unicode MS" w:hAnsi="Arial Unicode MS" w:cs="Arial Unicode MS"/>
                <w:color w:val="000000"/>
              </w:rPr>
              <w:t>A turnover is .815 or must generate 81.5 cents worth of sales for each dollar in assets.</w:t>
            </w:r>
          </w:p>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32.</w:t>
            </w:r>
          </w:p>
        </w:tc>
        <w:tc>
          <w:tcPr>
            <w:tcW w:w="4650" w:type="pct"/>
          </w:tcPr>
          <w:p w:rsidR="00420819" w:rsidRDefault="00765F5E">
            <w:pPr>
              <w:keepNext/>
              <w:keepLines/>
            </w:pPr>
            <w:r>
              <w:rPr>
                <w:rFonts w:ascii="Arial Unicode MS" w:eastAsia="Arial Unicode MS" w:hAnsi="Arial Unicode MS" w:cs="Arial Unicode MS"/>
                <w:color w:val="000000"/>
              </w:rPr>
              <w:t xml:space="preserve">A firm wishes to maintain a growth rate of 4% per year, a debt-to-equity ratio of .26, </w:t>
            </w:r>
            <w:r>
              <w:rPr>
                <w:rFonts w:ascii="Arial Unicode MS" w:eastAsia="Arial Unicode MS" w:hAnsi="Arial Unicode MS" w:cs="Arial Unicode MS"/>
                <w:color w:val="000000"/>
              </w:rPr>
              <w:t>and a dividend payout of 40%. If the profit margin is 10%, and next year's sales are projected at $500, what is the total asset projection?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319" w:after="319"/>
            </w:pPr>
            <w:r>
              <w:rPr>
                <w:rFonts w:ascii="Arial Unicode MS" w:eastAsia="Arial Unicode MS" w:hAnsi="Arial Unicode MS" w:cs="Arial Unicode MS"/>
                <w:color w:val="000000"/>
              </w:rPr>
              <w:t>. </w:t>
            </w:r>
            <w:r>
              <w:rPr>
                <w:noProof/>
              </w:rPr>
              <w:drawing>
                <wp:inline distT="0" distB="0" distL="0" distR="0">
                  <wp:extent cx="1186542" cy="326571"/>
                  <wp:effectExtent l="0" t="0" r="0" b="0"/>
                  <wp:docPr id="25" name="https://www.eztestonline.com/rucklidge.j/13662874709943400.tp4?REQUEST=SHOWmedia&amp;media=image014PRINT.png"/>
                  <wp:cNvGraphicFramePr/>
                  <a:graphic xmlns:a="http://schemas.openxmlformats.org/drawingml/2006/main">
                    <a:graphicData uri="http://schemas.openxmlformats.org/drawingml/2006/picture">
                      <pic:pic xmlns:pic="http://schemas.openxmlformats.org/drawingml/2006/picture">
                        <pic:nvPicPr>
                          <pic:cNvPr id="13" name="https://www.eztestonline.com/rucklidge.j/13662874709943400.tp4?REQUEST=SHOWmedia&amp;media=image014PRINT.png"/>
                          <pic:cNvPicPr/>
                        </pic:nvPicPr>
                        <pic:blipFill>
                          <a:blip r:embed="rId17"/>
                          <a:stretch/>
                        </pic:blipFill>
                        <pic:spPr>
                          <a:xfrm>
                            <a:off x="0" y="0"/>
                            <a:ext cx="1186542" cy="326571"/>
                          </a:xfrm>
                          <a:prstGeom prst="rect">
                            <a:avLst/>
                          </a:prstGeom>
                        </pic:spPr>
                      </pic:pic>
                    </a:graphicData>
                  </a:graphic>
                </wp:inline>
              </w:drawing>
            </w:r>
            <w:r>
              <w:rPr>
                <w:rFonts w:ascii="Arial Unicode MS" w:eastAsia="Arial Unicode MS" w:hAnsi="Arial Unicode MS" w:cs="Arial Unicode MS"/>
                <w:color w:val="000000"/>
              </w:rPr>
              <w:t> ; X = 975.00</w:t>
            </w:r>
          </w:p>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420819">
      <w:pPr>
        <w:keepNext/>
        <w:keepLines/>
        <w:rPr>
          <w:sz w:val="2"/>
        </w:rPr>
      </w:pPr>
    </w:p>
    <w:tbl>
      <w:tblPr>
        <w:tblW w:w="5000" w:type="pct"/>
        <w:tblCellMar>
          <w:left w:w="0" w:type="dxa"/>
          <w:right w:w="0" w:type="dxa"/>
        </w:tblCellMar>
        <w:tblLook w:val="04A0"/>
      </w:tblPr>
      <w:tblGrid>
        <w:gridCol w:w="756"/>
        <w:gridCol w:w="10044"/>
      </w:tblGrid>
      <w:tr w:rsidR="00420819">
        <w:tc>
          <w:tcPr>
            <w:tcW w:w="350" w:type="pct"/>
          </w:tcPr>
          <w:p w:rsidR="00420819" w:rsidRDefault="00765F5E">
            <w:pPr>
              <w:keepNext/>
              <w:keepLines/>
            </w:pPr>
            <w:r>
              <w:rPr>
                <w:rFonts w:ascii="Arial Unicode MS" w:eastAsia="Arial Unicode MS" w:hAnsi="Arial Unicode MS" w:cs="Arial Unicode MS"/>
                <w:color w:val="000000"/>
              </w:rPr>
              <w:t>33.</w:t>
            </w:r>
          </w:p>
        </w:tc>
        <w:tc>
          <w:tcPr>
            <w:tcW w:w="4650" w:type="pct"/>
          </w:tcPr>
          <w:p w:rsidR="00420819" w:rsidRDefault="00765F5E">
            <w:pPr>
              <w:keepNext/>
              <w:keepLines/>
            </w:pPr>
            <w:r>
              <w:rPr>
                <w:rFonts w:ascii="Arial Unicode MS" w:eastAsia="Arial Unicode MS" w:hAnsi="Arial Unicode MS" w:cs="Arial Unicode MS"/>
                <w:color w:val="000000"/>
              </w:rPr>
              <w:t>A firm follows th</w:t>
            </w:r>
            <w:r>
              <w:rPr>
                <w:rFonts w:ascii="Arial Unicode MS" w:eastAsia="Arial Unicode MS" w:hAnsi="Arial Unicode MS" w:cs="Arial Unicode MS"/>
                <w:color w:val="000000"/>
              </w:rPr>
              <w:t>e objective of maximizing sales growth. Is maximizing growth always consistent with the shareholders objective and can a firm always achieve this objective if they are at the desired financial relationships for payout, debt to equity and asset structure.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420819" w:rsidRDefault="00765F5E">
            <w:pPr>
              <w:keepNext/>
              <w:keepLines/>
              <w:spacing w:before="319" w:after="319"/>
            </w:pPr>
            <w:r>
              <w:rPr>
                <w:rFonts w:ascii="Arial Unicode MS" w:eastAsia="Arial Unicode MS" w:hAnsi="Arial Unicode MS" w:cs="Arial Unicode MS"/>
                <w:color w:val="000000"/>
              </w:rPr>
              <w:t>No, goals are not the same--shareholders wealth maximization is achieved through positive NPV investment. Increased sales do not necessarily mean increase value.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Fixed relationships only allow for a set growth rate.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 If desired growth is different </w:t>
            </w:r>
            <w:r>
              <w:rPr>
                <w:rFonts w:ascii="Arial Unicode MS" w:eastAsia="Arial Unicode MS" w:hAnsi="Arial Unicode MS" w:cs="Arial Unicode MS"/>
                <w:color w:val="000000"/>
              </w:rPr>
              <w:t>than sustainable growth then relationships must change.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xml:space="preserve">- Higher growth means </w:t>
            </w:r>
            <w:r>
              <w:rPr>
                <w:rFonts w:ascii="Arial Unicode MS" w:eastAsia="Arial Unicode MS" w:hAnsi="Arial Unicode MS" w:cs="Arial Unicode MS"/>
                <w:color w:val="000000"/>
                <w:u w:val="single"/>
              </w:rPr>
              <w:t>more</w:t>
            </w:r>
            <w:r>
              <w:rPr>
                <w:rFonts w:ascii="Arial Unicode MS" w:eastAsia="Arial Unicode MS" w:hAnsi="Arial Unicode MS" w:cs="Arial Unicode MS"/>
                <w:color w:val="000000"/>
              </w:rPr>
              <w:t xml:space="preserve"> financing</w:t>
            </w:r>
          </w:p>
        </w:tc>
      </w:tr>
    </w:tbl>
    <w:p w:rsidR="00420819" w:rsidRDefault="00765F5E">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420819">
        <w:tc>
          <w:tcPr>
            <w:tcW w:w="0" w:type="auto"/>
          </w:tcPr>
          <w:p w:rsidR="00420819" w:rsidRDefault="00765F5E">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03-03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03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420819" w:rsidRDefault="00765F5E">
      <w:pPr>
        <w:spacing w:before="239" w:after="239"/>
        <w:sectPr w:rsidR="00420819">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420819" w:rsidRDefault="00765F5E">
      <w:pPr>
        <w:spacing w:before="532"/>
        <w:jc w:val="center"/>
      </w:pPr>
      <w:r>
        <w:rPr>
          <w:rFonts w:ascii="Arial Unicode MS" w:eastAsia="Arial Unicode MS" w:hAnsi="Arial Unicode MS" w:cs="Arial Unicode MS"/>
          <w:color w:val="000000"/>
          <w:sz w:val="40"/>
        </w:rPr>
        <w:t xml:space="preserve">3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420819">
        <w:trPr>
          <w:jc w:val="center"/>
        </w:trPr>
        <w:tc>
          <w:tcPr>
            <w:tcW w:w="0" w:type="auto"/>
          </w:tcPr>
          <w:p w:rsidR="00420819" w:rsidRDefault="00765F5E">
            <w:pPr>
              <w:jc w:val="center"/>
            </w:pPr>
            <w:r>
              <w:rPr>
                <w:rFonts w:ascii="Arial Unicode MS" w:eastAsia="Arial Unicode MS" w:hAnsi="Arial Unicode MS" w:cs="Arial Unicode MS"/>
                <w:i/>
                <w:color w:val="000000"/>
                <w:sz w:val="18"/>
                <w:u w:val="single"/>
              </w:rPr>
              <w:t>Category</w:t>
            </w:r>
          </w:p>
        </w:tc>
        <w:tc>
          <w:tcPr>
            <w:tcW w:w="0" w:type="auto"/>
          </w:tcPr>
          <w:p w:rsidR="00420819" w:rsidRDefault="00765F5E">
            <w:pPr>
              <w:jc w:val="center"/>
            </w:pPr>
            <w:r>
              <w:rPr>
                <w:rFonts w:ascii="Arial Unicode MS" w:eastAsia="Arial Unicode MS" w:hAnsi="Arial Unicode MS" w:cs="Arial Unicode MS"/>
                <w:i/>
                <w:color w:val="000000"/>
                <w:sz w:val="18"/>
                <w:u w:val="single"/>
              </w:rPr>
              <w:t># of Questions</w:t>
            </w:r>
          </w:p>
        </w:tc>
      </w:tr>
      <w:tr w:rsidR="00420819">
        <w:trPr>
          <w:jc w:val="center"/>
        </w:trPr>
        <w:tc>
          <w:tcPr>
            <w:tcW w:w="4000" w:type="pct"/>
          </w:tcPr>
          <w:p w:rsidR="00420819" w:rsidRDefault="00765F5E">
            <w:r>
              <w:rPr>
                <w:rFonts w:ascii="Arial Unicode MS" w:eastAsia="Arial Unicode MS" w:hAnsi="Arial Unicode MS" w:cs="Arial Unicode MS"/>
                <w:color w:val="000000"/>
                <w:sz w:val="18"/>
              </w:rPr>
              <w:t>Difficulty: Easy</w:t>
            </w:r>
          </w:p>
        </w:tc>
        <w:tc>
          <w:tcPr>
            <w:tcW w:w="1000" w:type="pct"/>
          </w:tcPr>
          <w:p w:rsidR="00420819" w:rsidRDefault="00765F5E">
            <w:pPr>
              <w:jc w:val="center"/>
            </w:pPr>
            <w:r>
              <w:rPr>
                <w:rFonts w:ascii="Arial Unicode MS" w:eastAsia="Arial Unicode MS" w:hAnsi="Arial Unicode MS" w:cs="Arial Unicode MS"/>
                <w:color w:val="000000"/>
                <w:sz w:val="18"/>
              </w:rPr>
              <w:t>11</w:t>
            </w:r>
          </w:p>
        </w:tc>
      </w:tr>
      <w:tr w:rsidR="00420819">
        <w:trPr>
          <w:jc w:val="center"/>
        </w:trPr>
        <w:tc>
          <w:tcPr>
            <w:tcW w:w="4000" w:type="pct"/>
          </w:tcPr>
          <w:p w:rsidR="00420819" w:rsidRDefault="00765F5E">
            <w:r>
              <w:rPr>
                <w:rFonts w:ascii="Arial Unicode MS" w:eastAsia="Arial Unicode MS" w:hAnsi="Arial Unicode MS" w:cs="Arial Unicode MS"/>
                <w:color w:val="000000"/>
                <w:sz w:val="18"/>
              </w:rPr>
              <w:t>Difficulty: Hard</w:t>
            </w:r>
          </w:p>
        </w:tc>
        <w:tc>
          <w:tcPr>
            <w:tcW w:w="1000" w:type="pct"/>
          </w:tcPr>
          <w:p w:rsidR="00420819" w:rsidRDefault="00765F5E">
            <w:pPr>
              <w:jc w:val="center"/>
            </w:pPr>
            <w:r>
              <w:rPr>
                <w:rFonts w:ascii="Arial Unicode MS" w:eastAsia="Arial Unicode MS" w:hAnsi="Arial Unicode MS" w:cs="Arial Unicode MS"/>
                <w:color w:val="000000"/>
                <w:sz w:val="18"/>
              </w:rPr>
              <w:t>1</w:t>
            </w:r>
          </w:p>
        </w:tc>
      </w:tr>
      <w:tr w:rsidR="00420819">
        <w:trPr>
          <w:jc w:val="center"/>
        </w:trPr>
        <w:tc>
          <w:tcPr>
            <w:tcW w:w="4000" w:type="pct"/>
          </w:tcPr>
          <w:p w:rsidR="00420819" w:rsidRDefault="00765F5E">
            <w:r>
              <w:rPr>
                <w:rFonts w:ascii="Arial Unicode MS" w:eastAsia="Arial Unicode MS" w:hAnsi="Arial Unicode MS" w:cs="Arial Unicode MS"/>
                <w:color w:val="000000"/>
                <w:sz w:val="18"/>
              </w:rPr>
              <w:t>Difficulty: Medium</w:t>
            </w:r>
          </w:p>
        </w:tc>
        <w:tc>
          <w:tcPr>
            <w:tcW w:w="1000" w:type="pct"/>
          </w:tcPr>
          <w:p w:rsidR="00420819" w:rsidRDefault="00765F5E">
            <w:pPr>
              <w:jc w:val="center"/>
            </w:pPr>
            <w:r>
              <w:rPr>
                <w:rFonts w:ascii="Arial Unicode MS" w:eastAsia="Arial Unicode MS" w:hAnsi="Arial Unicode MS" w:cs="Arial Unicode MS"/>
                <w:color w:val="000000"/>
                <w:sz w:val="18"/>
              </w:rPr>
              <w:t>21</w:t>
            </w:r>
          </w:p>
        </w:tc>
      </w:tr>
      <w:tr w:rsidR="00420819">
        <w:trPr>
          <w:jc w:val="center"/>
        </w:trPr>
        <w:tc>
          <w:tcPr>
            <w:tcW w:w="4000" w:type="pct"/>
          </w:tcPr>
          <w:p w:rsidR="00420819" w:rsidRDefault="00765F5E">
            <w:r>
              <w:rPr>
                <w:rFonts w:ascii="Arial Unicode MS" w:eastAsia="Arial Unicode MS" w:hAnsi="Arial Unicode MS" w:cs="Arial Unicode MS"/>
                <w:color w:val="000000"/>
                <w:sz w:val="18"/>
              </w:rPr>
              <w:t>Learning Objective: 03-01</w:t>
            </w:r>
          </w:p>
        </w:tc>
        <w:tc>
          <w:tcPr>
            <w:tcW w:w="1000" w:type="pct"/>
          </w:tcPr>
          <w:p w:rsidR="00420819" w:rsidRDefault="00765F5E">
            <w:pPr>
              <w:jc w:val="center"/>
            </w:pPr>
            <w:r>
              <w:rPr>
                <w:rFonts w:ascii="Arial Unicode MS" w:eastAsia="Arial Unicode MS" w:hAnsi="Arial Unicode MS" w:cs="Arial Unicode MS"/>
                <w:color w:val="000000"/>
                <w:sz w:val="18"/>
              </w:rPr>
              <w:t>4</w:t>
            </w:r>
          </w:p>
        </w:tc>
      </w:tr>
      <w:tr w:rsidR="00420819">
        <w:trPr>
          <w:jc w:val="center"/>
        </w:trPr>
        <w:tc>
          <w:tcPr>
            <w:tcW w:w="4000" w:type="pct"/>
          </w:tcPr>
          <w:p w:rsidR="00420819" w:rsidRDefault="00765F5E">
            <w:r>
              <w:rPr>
                <w:rFonts w:ascii="Arial Unicode MS" w:eastAsia="Arial Unicode MS" w:hAnsi="Arial Unicode MS" w:cs="Arial Unicode MS"/>
                <w:color w:val="000000"/>
                <w:sz w:val="18"/>
              </w:rPr>
              <w:t>Learning Objective: 03-02</w:t>
            </w:r>
          </w:p>
        </w:tc>
        <w:tc>
          <w:tcPr>
            <w:tcW w:w="1000" w:type="pct"/>
          </w:tcPr>
          <w:p w:rsidR="00420819" w:rsidRDefault="00765F5E">
            <w:pPr>
              <w:jc w:val="center"/>
            </w:pPr>
            <w:r>
              <w:rPr>
                <w:rFonts w:ascii="Arial Unicode MS" w:eastAsia="Arial Unicode MS" w:hAnsi="Arial Unicode MS" w:cs="Arial Unicode MS"/>
                <w:color w:val="000000"/>
                <w:sz w:val="18"/>
              </w:rPr>
              <w:t>3</w:t>
            </w:r>
          </w:p>
        </w:tc>
      </w:tr>
      <w:tr w:rsidR="00420819">
        <w:trPr>
          <w:jc w:val="center"/>
        </w:trPr>
        <w:tc>
          <w:tcPr>
            <w:tcW w:w="4000" w:type="pct"/>
          </w:tcPr>
          <w:p w:rsidR="00420819" w:rsidRDefault="00765F5E">
            <w:r>
              <w:rPr>
                <w:rFonts w:ascii="Arial Unicode MS" w:eastAsia="Arial Unicode MS" w:hAnsi="Arial Unicode MS" w:cs="Arial Unicode MS"/>
                <w:color w:val="000000"/>
                <w:sz w:val="18"/>
              </w:rPr>
              <w:t>Learning Objective: 03-03</w:t>
            </w:r>
          </w:p>
        </w:tc>
        <w:tc>
          <w:tcPr>
            <w:tcW w:w="1000" w:type="pct"/>
          </w:tcPr>
          <w:p w:rsidR="00420819" w:rsidRDefault="00765F5E">
            <w:pPr>
              <w:jc w:val="center"/>
            </w:pPr>
            <w:r>
              <w:rPr>
                <w:rFonts w:ascii="Arial Unicode MS" w:eastAsia="Arial Unicode MS" w:hAnsi="Arial Unicode MS" w:cs="Arial Unicode MS"/>
                <w:color w:val="000000"/>
                <w:sz w:val="18"/>
              </w:rPr>
              <w:t>10</w:t>
            </w:r>
          </w:p>
        </w:tc>
      </w:tr>
      <w:tr w:rsidR="00420819">
        <w:trPr>
          <w:jc w:val="center"/>
        </w:trPr>
        <w:tc>
          <w:tcPr>
            <w:tcW w:w="4000" w:type="pct"/>
          </w:tcPr>
          <w:p w:rsidR="00420819" w:rsidRDefault="00765F5E">
            <w:r>
              <w:rPr>
                <w:rFonts w:ascii="Arial Unicode MS" w:eastAsia="Arial Unicode MS" w:hAnsi="Arial Unicode MS" w:cs="Arial Unicode MS"/>
                <w:color w:val="000000"/>
                <w:sz w:val="18"/>
              </w:rPr>
              <w:t>Learning Objective: 03-04</w:t>
            </w:r>
          </w:p>
        </w:tc>
        <w:tc>
          <w:tcPr>
            <w:tcW w:w="1000" w:type="pct"/>
          </w:tcPr>
          <w:p w:rsidR="00420819" w:rsidRDefault="00765F5E">
            <w:pPr>
              <w:jc w:val="center"/>
            </w:pPr>
            <w:r>
              <w:rPr>
                <w:rFonts w:ascii="Arial Unicode MS" w:eastAsia="Arial Unicode MS" w:hAnsi="Arial Unicode MS" w:cs="Arial Unicode MS"/>
                <w:color w:val="000000"/>
                <w:sz w:val="18"/>
              </w:rPr>
              <w:t>16</w:t>
            </w:r>
          </w:p>
        </w:tc>
      </w:tr>
      <w:tr w:rsidR="00420819">
        <w:trPr>
          <w:jc w:val="center"/>
        </w:trPr>
        <w:tc>
          <w:tcPr>
            <w:tcW w:w="4000" w:type="pct"/>
          </w:tcPr>
          <w:p w:rsidR="00420819" w:rsidRDefault="00765F5E">
            <w:r>
              <w:rPr>
                <w:rFonts w:ascii="Arial Unicode MS" w:eastAsia="Arial Unicode MS" w:hAnsi="Arial Unicode MS" w:cs="Arial Unicode MS"/>
                <w:color w:val="000000"/>
                <w:sz w:val="18"/>
              </w:rPr>
              <w:t>Ross - Chapter 03</w:t>
            </w:r>
          </w:p>
        </w:tc>
        <w:tc>
          <w:tcPr>
            <w:tcW w:w="1000" w:type="pct"/>
          </w:tcPr>
          <w:p w:rsidR="00420819" w:rsidRDefault="00765F5E">
            <w:pPr>
              <w:jc w:val="center"/>
            </w:pPr>
            <w:r>
              <w:rPr>
                <w:rFonts w:ascii="Arial Unicode MS" w:eastAsia="Arial Unicode MS" w:hAnsi="Arial Unicode MS" w:cs="Arial Unicode MS"/>
                <w:color w:val="000000"/>
                <w:sz w:val="18"/>
              </w:rPr>
              <w:t>33</w:t>
            </w:r>
          </w:p>
        </w:tc>
      </w:tr>
    </w:tbl>
    <w:p w:rsidR="00000000" w:rsidRDefault="00765F5E"/>
    <w:sectPr w:rsidR="00000000" w:rsidSect="00420819">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420819"/>
    <w:rsid w:val="00420819"/>
    <w:rsid w:val="00765F5E"/>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8.png"/><Relationship Id="rId12" Type="http://schemas.openxmlformats.org/officeDocument/2006/relationships/image" Target="media/image9.png"/><Relationship Id="rId13" Type="http://schemas.openxmlformats.org/officeDocument/2006/relationships/image" Target="media/image10.png"/><Relationship Id="rId14" Type="http://schemas.openxmlformats.org/officeDocument/2006/relationships/image" Target="media/image11.png"/><Relationship Id="rId15" Type="http://schemas.openxmlformats.org/officeDocument/2006/relationships/image" Target="media/image12.png"/><Relationship Id="rId16" Type="http://schemas.openxmlformats.org/officeDocument/2006/relationships/image" Target="media/image13.png"/><Relationship Id="rId17" Type="http://schemas.openxmlformats.org/officeDocument/2006/relationships/image" Target="media/image14.png"/><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image" Target="media/image5.png"/><Relationship Id="rId9" Type="http://schemas.openxmlformats.org/officeDocument/2006/relationships/image" Target="media/image6.png"/><Relationship Id="rId10"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3186</Words>
  <Characters>18162</Characters>
  <Application>Microsoft Macintosh Word</Application>
  <DocSecurity>0</DocSecurity>
  <Lines>151</Lines>
  <Paragraphs>36</Paragraphs>
  <ScaleCrop>false</ScaleCrop>
  <LinksUpToDate>false</LinksUpToDate>
  <CharactersWithSpaces>22304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2013-10-14T06:25:00Z</dcterms:created>
  <dcterms:modified xsi:type="dcterms:W3CDTF">2013-10-14T06:25:00Z</dcterms:modified>
</cp:coreProperties>
</file>